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1F30" w14:textId="095D0089" w:rsidR="00F84FAA" w:rsidRDefault="00F84FAA" w:rsidP="00F84FAA">
      <w:pPr>
        <w:spacing w:after="0" w:line="240" w:lineRule="auto"/>
        <w:rPr>
          <w:rFonts w:eastAsia="Times New Roman" w:cstheme="minorHAnsi"/>
          <w:color w:val="222222"/>
          <w:shd w:val="clear" w:color="auto" w:fill="FFFFFF"/>
          <w:lang w:eastAsia="en-GB"/>
        </w:rPr>
      </w:pPr>
      <w:r w:rsidRPr="00310268">
        <w:rPr>
          <w:noProof/>
        </w:rPr>
        <w:drawing>
          <wp:anchor distT="0" distB="0" distL="114300" distR="114300" simplePos="0" relativeHeight="251660288" behindDoc="1" locked="0" layoutInCell="1" allowOverlap="1" wp14:anchorId="45EFD2B0" wp14:editId="38C9D8B1">
            <wp:simplePos x="0" y="0"/>
            <wp:positionH relativeFrom="column">
              <wp:posOffset>2257425</wp:posOffset>
            </wp:positionH>
            <wp:positionV relativeFrom="page">
              <wp:posOffset>257175</wp:posOffset>
            </wp:positionV>
            <wp:extent cx="1130300" cy="1091565"/>
            <wp:effectExtent l="0" t="0" r="0" b="0"/>
            <wp:wrapTight wrapText="bothSides">
              <wp:wrapPolygon edited="0">
                <wp:start x="0" y="0"/>
                <wp:lineTo x="0" y="21110"/>
                <wp:lineTo x="21115" y="21110"/>
                <wp:lineTo x="21115" y="0"/>
                <wp:lineTo x="0" y="0"/>
              </wp:wrapPolygon>
            </wp:wrapTight>
            <wp:docPr id="3" name="Picture 2">
              <a:extLst xmlns:a="http://schemas.openxmlformats.org/drawingml/2006/main">
                <a:ext uri="{FF2B5EF4-FFF2-40B4-BE49-F238E27FC236}">
                  <a16:creationId xmlns:a16="http://schemas.microsoft.com/office/drawing/2014/main" id="{595FC502-86AF-4F11-A043-1FCB5AF1DA6C}"/>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95FC502-86AF-4F11-A043-1FCB5AF1DA6C}"/>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300" cy="1091565"/>
                    </a:xfrm>
                    <a:prstGeom prst="rect">
                      <a:avLst/>
                    </a:prstGeom>
                    <a:noFill/>
                  </pic:spPr>
                </pic:pic>
              </a:graphicData>
            </a:graphic>
          </wp:anchor>
        </w:drawing>
      </w:r>
    </w:p>
    <w:p w14:paraId="5D041B7B" w14:textId="77777777" w:rsidR="00747DCB" w:rsidRDefault="00747DCB" w:rsidP="00747DCB">
      <w:pPr>
        <w:spacing w:after="0"/>
        <w:ind w:left="6480" w:firstLine="720"/>
      </w:pPr>
      <w:r>
        <w:t>20 Fife Road</w:t>
      </w:r>
    </w:p>
    <w:p w14:paraId="019F2DB5" w14:textId="77777777" w:rsidR="00747DCB" w:rsidRDefault="00747DCB" w:rsidP="00747DCB">
      <w:pPr>
        <w:spacing w:after="0"/>
        <w:ind w:left="3600" w:firstLine="720"/>
      </w:pPr>
      <w:r>
        <w:t xml:space="preserve">        </w:t>
      </w:r>
      <w:r>
        <w:tab/>
        <w:t>London SW14 7EL</w:t>
      </w:r>
    </w:p>
    <w:p w14:paraId="52A91B12" w14:textId="77777777" w:rsidR="00747DCB" w:rsidRDefault="00747DCB" w:rsidP="00747DCB">
      <w:pPr>
        <w:spacing w:after="0"/>
      </w:pPr>
      <w:r>
        <w:tab/>
      </w:r>
      <w:r>
        <w:tab/>
      </w:r>
      <w:r>
        <w:tab/>
      </w:r>
      <w:r>
        <w:tab/>
      </w:r>
      <w:r>
        <w:tab/>
        <w:t xml:space="preserve">              </w:t>
      </w:r>
      <w:r>
        <w:tab/>
      </w:r>
      <w:r>
        <w:tab/>
      </w:r>
      <w:r>
        <w:tab/>
      </w:r>
      <w:r>
        <w:tab/>
      </w:r>
    </w:p>
    <w:p w14:paraId="232A694B" w14:textId="0663D1B6" w:rsidR="00747DCB" w:rsidRPr="00C803F5" w:rsidRDefault="00747DCB" w:rsidP="00747DCB">
      <w:pPr>
        <w:spacing w:after="0" w:line="240" w:lineRule="auto"/>
        <w:ind w:left="6480" w:firstLine="720"/>
      </w:pPr>
      <w:r w:rsidRPr="00C803F5">
        <w:t>3 March 2023</w:t>
      </w:r>
    </w:p>
    <w:p w14:paraId="3BE4FE40" w14:textId="000D8EC2" w:rsidR="00747DCB" w:rsidRDefault="00747DCB" w:rsidP="00747DCB">
      <w:pPr>
        <w:spacing w:after="0" w:line="240" w:lineRule="auto"/>
        <w:ind w:left="6480" w:firstLine="720"/>
        <w:rPr>
          <w:rFonts w:eastAsia="Times New Roman" w:cstheme="minorHAnsi"/>
          <w:color w:val="222222"/>
          <w:shd w:val="clear" w:color="auto" w:fill="FFFFFF"/>
          <w:lang w:eastAsia="en-GB"/>
        </w:rPr>
      </w:pPr>
      <w:r>
        <w:rPr>
          <w:rFonts w:eastAsia="Times New Roman" w:cstheme="minorHAnsi"/>
          <w:color w:val="222222"/>
          <w:shd w:val="clear" w:color="auto" w:fill="FFFFFF"/>
          <w:lang w:eastAsia="en-GB"/>
        </w:rPr>
        <w:tab/>
      </w:r>
    </w:p>
    <w:p w14:paraId="5872F8C0" w14:textId="2D118290" w:rsidR="005B79D1" w:rsidRDefault="00747DCB" w:rsidP="005B79D1">
      <w:pPr>
        <w:spacing w:after="0" w:line="240" w:lineRule="auto"/>
        <w:rPr>
          <w:rFonts w:eastAsia="Times New Roman" w:cstheme="minorHAnsi"/>
          <w:shd w:val="clear" w:color="auto" w:fill="FFFFFF"/>
          <w:lang w:eastAsia="en-GB"/>
        </w:rPr>
      </w:pPr>
      <w:r>
        <w:rPr>
          <w:rFonts w:eastAsia="Times New Roman" w:cstheme="minorHAnsi"/>
          <w:shd w:val="clear" w:color="auto" w:fill="FFFFFF"/>
          <w:lang w:eastAsia="en-GB"/>
        </w:rPr>
        <w:t>H</w:t>
      </w:r>
      <w:r w:rsidR="009C1B7E">
        <w:rPr>
          <w:rFonts w:eastAsia="Times New Roman" w:cstheme="minorHAnsi"/>
          <w:shd w:val="clear" w:color="auto" w:fill="FFFFFF"/>
          <w:lang w:eastAsia="en-GB"/>
        </w:rPr>
        <w:t>ead of Development Management</w:t>
      </w:r>
    </w:p>
    <w:p w14:paraId="275D04F4" w14:textId="4738E29D" w:rsidR="009C1B7E" w:rsidRDefault="009C1B7E" w:rsidP="005B79D1">
      <w:pPr>
        <w:spacing w:after="0" w:line="240" w:lineRule="auto"/>
        <w:rPr>
          <w:rFonts w:eastAsia="Times New Roman" w:cstheme="minorHAnsi"/>
          <w:shd w:val="clear" w:color="auto" w:fill="FFFFFF"/>
          <w:lang w:eastAsia="en-GB"/>
        </w:rPr>
      </w:pPr>
      <w:r>
        <w:rPr>
          <w:rFonts w:eastAsia="Times New Roman" w:cstheme="minorHAnsi"/>
          <w:shd w:val="clear" w:color="auto" w:fill="FFFFFF"/>
          <w:lang w:eastAsia="en-GB"/>
        </w:rPr>
        <w:t>LB Richmond upon Thames</w:t>
      </w:r>
    </w:p>
    <w:p w14:paraId="6C5A7986" w14:textId="12DC88FA" w:rsidR="009C1B7E" w:rsidRDefault="009C1B7E" w:rsidP="005B79D1">
      <w:pPr>
        <w:spacing w:after="0" w:line="240" w:lineRule="auto"/>
        <w:rPr>
          <w:rFonts w:eastAsia="Times New Roman" w:cstheme="minorHAnsi"/>
          <w:shd w:val="clear" w:color="auto" w:fill="FFFFFF"/>
          <w:lang w:eastAsia="en-GB"/>
        </w:rPr>
      </w:pPr>
      <w:r>
        <w:rPr>
          <w:rFonts w:eastAsia="Times New Roman" w:cstheme="minorHAnsi"/>
          <w:shd w:val="clear" w:color="auto" w:fill="FFFFFF"/>
          <w:lang w:eastAsia="en-GB"/>
        </w:rPr>
        <w:t>Civic Centre</w:t>
      </w:r>
    </w:p>
    <w:p w14:paraId="317F98AB" w14:textId="309D7B00" w:rsidR="009C1B7E" w:rsidRDefault="009C1B7E" w:rsidP="005B79D1">
      <w:pPr>
        <w:spacing w:after="0" w:line="240" w:lineRule="auto"/>
        <w:rPr>
          <w:rFonts w:eastAsia="Times New Roman" w:cstheme="minorHAnsi"/>
          <w:shd w:val="clear" w:color="auto" w:fill="FFFFFF"/>
          <w:lang w:eastAsia="en-GB"/>
        </w:rPr>
      </w:pPr>
      <w:r>
        <w:rPr>
          <w:rFonts w:eastAsia="Times New Roman" w:cstheme="minorHAnsi"/>
          <w:shd w:val="clear" w:color="auto" w:fill="FFFFFF"/>
          <w:lang w:eastAsia="en-GB"/>
        </w:rPr>
        <w:t>44 York Street</w:t>
      </w:r>
    </w:p>
    <w:p w14:paraId="24848060" w14:textId="27F5CA49" w:rsidR="009C1B7E" w:rsidRDefault="009C1B7E" w:rsidP="005B79D1">
      <w:pPr>
        <w:spacing w:after="0" w:line="240" w:lineRule="auto"/>
        <w:rPr>
          <w:rFonts w:eastAsia="Times New Roman" w:cstheme="minorHAnsi"/>
          <w:shd w:val="clear" w:color="auto" w:fill="FFFFFF"/>
          <w:lang w:eastAsia="en-GB"/>
        </w:rPr>
      </w:pPr>
      <w:r>
        <w:rPr>
          <w:rFonts w:eastAsia="Times New Roman" w:cstheme="minorHAnsi"/>
          <w:shd w:val="clear" w:color="auto" w:fill="FFFFFF"/>
          <w:lang w:eastAsia="en-GB"/>
        </w:rPr>
        <w:t>Twickenham TW1 3BZ</w:t>
      </w:r>
    </w:p>
    <w:p w14:paraId="1B5E2B2A" w14:textId="06AAB02B" w:rsidR="009C1B7E" w:rsidRDefault="009C1B7E" w:rsidP="005B79D1">
      <w:pPr>
        <w:spacing w:after="0" w:line="240" w:lineRule="auto"/>
        <w:rPr>
          <w:rFonts w:eastAsia="Times New Roman" w:cstheme="minorHAnsi"/>
          <w:shd w:val="clear" w:color="auto" w:fill="FFFFFF"/>
          <w:lang w:eastAsia="en-GB"/>
        </w:rPr>
      </w:pPr>
    </w:p>
    <w:p w14:paraId="2AC22B9C" w14:textId="03637664" w:rsidR="009C1B7E" w:rsidRDefault="009C1B7E" w:rsidP="005B79D1">
      <w:pPr>
        <w:spacing w:after="0" w:line="240" w:lineRule="auto"/>
        <w:rPr>
          <w:rFonts w:eastAsia="Times New Roman" w:cstheme="minorHAnsi"/>
          <w:shd w:val="clear" w:color="auto" w:fill="FFFFFF"/>
          <w:lang w:eastAsia="en-GB"/>
        </w:rPr>
      </w:pPr>
      <w:r>
        <w:rPr>
          <w:rFonts w:eastAsia="Times New Roman" w:cstheme="minorHAnsi"/>
          <w:shd w:val="clear" w:color="auto" w:fill="FFFFFF"/>
          <w:lang w:eastAsia="en-GB"/>
        </w:rPr>
        <w:t xml:space="preserve">For the attention of </w:t>
      </w:r>
      <w:r w:rsidR="00AD4E02">
        <w:rPr>
          <w:rFonts w:eastAsia="Times New Roman" w:cstheme="minorHAnsi"/>
          <w:shd w:val="clear" w:color="auto" w:fill="FFFFFF"/>
          <w:lang w:eastAsia="en-GB"/>
        </w:rPr>
        <w:t>Grace Edwards</w:t>
      </w:r>
    </w:p>
    <w:p w14:paraId="5532D523" w14:textId="77777777" w:rsidR="009C1B7E" w:rsidRDefault="009C1B7E" w:rsidP="005B79D1">
      <w:pPr>
        <w:spacing w:after="0" w:line="240" w:lineRule="auto"/>
        <w:rPr>
          <w:rFonts w:eastAsia="Times New Roman" w:cstheme="minorHAnsi"/>
          <w:shd w:val="clear" w:color="auto" w:fill="FFFFFF"/>
          <w:lang w:eastAsia="en-GB"/>
        </w:rPr>
      </w:pPr>
    </w:p>
    <w:p w14:paraId="071AA386" w14:textId="3E855951" w:rsidR="00B5752B" w:rsidRDefault="00F84FAA" w:rsidP="005B79D1">
      <w:pPr>
        <w:spacing w:after="0" w:line="240" w:lineRule="auto"/>
        <w:rPr>
          <w:rFonts w:eastAsia="Times New Roman" w:cstheme="minorHAnsi"/>
          <w:shd w:val="clear" w:color="auto" w:fill="FFFFFF"/>
          <w:lang w:eastAsia="en-GB"/>
        </w:rPr>
      </w:pPr>
      <w:r w:rsidRPr="00B95663">
        <w:rPr>
          <w:rFonts w:eastAsia="Times New Roman" w:cstheme="minorHAnsi"/>
          <w:shd w:val="clear" w:color="auto" w:fill="FFFFFF"/>
          <w:lang w:eastAsia="en-GB"/>
        </w:rPr>
        <w:t xml:space="preserve">Dear </w:t>
      </w:r>
      <w:bookmarkStart w:id="0" w:name="_Hlk123223014"/>
      <w:r w:rsidR="009C1B7E">
        <w:rPr>
          <w:rFonts w:eastAsia="Times New Roman" w:cstheme="minorHAnsi"/>
          <w:shd w:val="clear" w:color="auto" w:fill="FFFFFF"/>
          <w:lang w:eastAsia="en-GB"/>
        </w:rPr>
        <w:t>Sir</w:t>
      </w:r>
      <w:r w:rsidR="00C5336A">
        <w:rPr>
          <w:rFonts w:eastAsia="Times New Roman" w:cstheme="minorHAnsi"/>
          <w:shd w:val="clear" w:color="auto" w:fill="FFFFFF"/>
          <w:lang w:eastAsia="en-GB"/>
        </w:rPr>
        <w:t>/Madam</w:t>
      </w:r>
    </w:p>
    <w:p w14:paraId="411BFDA9" w14:textId="6DF314F0" w:rsidR="005B79D1" w:rsidRDefault="005B79D1" w:rsidP="005B79D1">
      <w:pPr>
        <w:spacing w:after="0" w:line="240" w:lineRule="auto"/>
        <w:rPr>
          <w:rFonts w:eastAsia="Times New Roman" w:cstheme="minorHAnsi"/>
          <w:shd w:val="clear" w:color="auto" w:fill="FFFFFF"/>
          <w:lang w:eastAsia="en-GB"/>
        </w:rPr>
      </w:pPr>
    </w:p>
    <w:p w14:paraId="216EAAAA" w14:textId="673A5288" w:rsidR="009C1B7E" w:rsidRDefault="009C1B7E" w:rsidP="009C1B7E">
      <w:pPr>
        <w:spacing w:after="0"/>
        <w:rPr>
          <w:b/>
          <w:bCs/>
        </w:rPr>
      </w:pPr>
      <w:r>
        <w:rPr>
          <w:b/>
          <w:bCs/>
        </w:rPr>
        <w:t>Planning Application 22/</w:t>
      </w:r>
      <w:r w:rsidR="00AD4E02">
        <w:rPr>
          <w:b/>
          <w:bCs/>
        </w:rPr>
        <w:t>3758</w:t>
      </w:r>
    </w:p>
    <w:p w14:paraId="41B71A13" w14:textId="0C834C01" w:rsidR="009C1B7E" w:rsidRPr="00211386" w:rsidRDefault="00AD4E02" w:rsidP="009C1B7E">
      <w:pPr>
        <w:rPr>
          <w:b/>
          <w:bCs/>
        </w:rPr>
      </w:pPr>
      <w:r>
        <w:rPr>
          <w:b/>
          <w:bCs/>
        </w:rPr>
        <w:t xml:space="preserve">Barnes Hospital: Redevelopment to provide </w:t>
      </w:r>
      <w:r w:rsidR="008A0A27">
        <w:rPr>
          <w:b/>
          <w:bCs/>
        </w:rPr>
        <w:t xml:space="preserve">a </w:t>
      </w:r>
      <w:r>
        <w:rPr>
          <w:b/>
          <w:bCs/>
        </w:rPr>
        <w:t xml:space="preserve">SEN </w:t>
      </w:r>
      <w:r w:rsidR="00C402A5">
        <w:rPr>
          <w:b/>
          <w:bCs/>
        </w:rPr>
        <w:t>s</w:t>
      </w:r>
      <w:r>
        <w:rPr>
          <w:b/>
          <w:bCs/>
        </w:rPr>
        <w:t>chool</w:t>
      </w:r>
      <w:r w:rsidR="00C402A5">
        <w:rPr>
          <w:b/>
          <w:bCs/>
        </w:rPr>
        <w:t xml:space="preserve"> and</w:t>
      </w:r>
      <w:r w:rsidR="00EA6742">
        <w:rPr>
          <w:b/>
          <w:bCs/>
        </w:rPr>
        <w:t xml:space="preserve"> </w:t>
      </w:r>
      <w:r w:rsidR="00C402A5">
        <w:rPr>
          <w:b/>
          <w:bCs/>
        </w:rPr>
        <w:t>h</w:t>
      </w:r>
      <w:r>
        <w:rPr>
          <w:b/>
          <w:bCs/>
        </w:rPr>
        <w:t xml:space="preserve">ealth </w:t>
      </w:r>
      <w:r w:rsidR="00C402A5">
        <w:rPr>
          <w:b/>
          <w:bCs/>
        </w:rPr>
        <w:t>centre</w:t>
      </w:r>
      <w:r w:rsidR="00EA6742">
        <w:rPr>
          <w:b/>
          <w:bCs/>
        </w:rPr>
        <w:t xml:space="preserve"> </w:t>
      </w:r>
      <w:r w:rsidR="00C402A5">
        <w:rPr>
          <w:b/>
          <w:bCs/>
        </w:rPr>
        <w:t xml:space="preserve">with </w:t>
      </w:r>
      <w:r w:rsidR="00EA6742">
        <w:rPr>
          <w:b/>
          <w:bCs/>
        </w:rPr>
        <w:t xml:space="preserve">associated works </w:t>
      </w:r>
    </w:p>
    <w:p w14:paraId="6E7EBEB5" w14:textId="012B8C31" w:rsidR="008215B7" w:rsidRDefault="008215B7" w:rsidP="00C5336A">
      <w:r>
        <w:t xml:space="preserve">We </w:t>
      </w:r>
      <w:r w:rsidR="005B7E8E">
        <w:t xml:space="preserve">refer to your letter of 10 Feb. 2023 inviting comments by 3 March.  These are attached and the </w:t>
      </w:r>
      <w:r>
        <w:t>main points are as follows:</w:t>
      </w:r>
    </w:p>
    <w:p w14:paraId="78B1670A" w14:textId="10691C79" w:rsidR="008215B7" w:rsidRDefault="008215B7" w:rsidP="008215B7">
      <w:pPr>
        <w:pStyle w:val="ListParagraph"/>
        <w:numPr>
          <w:ilvl w:val="0"/>
          <w:numId w:val="40"/>
        </w:numPr>
      </w:pPr>
      <w:r>
        <w:t>We supported the application for both these components and for the housing at the outline stage in 2019 but registered concern about the issue of access</w:t>
      </w:r>
      <w:r w:rsidR="00BE2516">
        <w:t>;</w:t>
      </w:r>
    </w:p>
    <w:p w14:paraId="322F8F73" w14:textId="0E10D9CE" w:rsidR="008215B7" w:rsidRDefault="008215B7" w:rsidP="008215B7">
      <w:pPr>
        <w:pStyle w:val="ListParagraph"/>
        <w:numPr>
          <w:ilvl w:val="0"/>
          <w:numId w:val="40"/>
        </w:numPr>
      </w:pPr>
      <w:r>
        <w:t xml:space="preserve">We note that the SEN school now has a much larger floorspace and site area for the same number of pupils as before (vis. 90) but can find no explanation for this </w:t>
      </w:r>
      <w:r w:rsidR="00226D26">
        <w:t xml:space="preserve">increase </w:t>
      </w:r>
      <w:r>
        <w:t>in the accompanying documentation</w:t>
      </w:r>
      <w:r w:rsidR="00BE2516">
        <w:t>;</w:t>
      </w:r>
    </w:p>
    <w:p w14:paraId="2D35CC4F" w14:textId="4B823EA0" w:rsidR="008215B7" w:rsidRDefault="008215B7" w:rsidP="008215B7">
      <w:pPr>
        <w:pStyle w:val="ListParagraph"/>
        <w:numPr>
          <w:ilvl w:val="0"/>
          <w:numId w:val="40"/>
        </w:numPr>
      </w:pPr>
      <w:r>
        <w:t>As a result the floorspace and site area for the health centre</w:t>
      </w:r>
      <w:r w:rsidR="00BE2516">
        <w:t xml:space="preserve"> – this being the existing mental health facility (MHF) – </w:t>
      </w:r>
      <w:r>
        <w:t>is smaller than before</w:t>
      </w:r>
      <w:r w:rsidR="00BF7485">
        <w:t xml:space="preserve"> and again there is no mention in the accompanyi</w:t>
      </w:r>
      <w:r w:rsidR="00050A64">
        <w:t>n</w:t>
      </w:r>
      <w:r w:rsidR="00BF7485">
        <w:t>g documentation</w:t>
      </w:r>
      <w:r w:rsidR="00BE2516">
        <w:t xml:space="preserve"> of whether this is sufficient given the </w:t>
      </w:r>
      <w:r w:rsidR="00226D26">
        <w:t xml:space="preserve">likely </w:t>
      </w:r>
      <w:r w:rsidR="00BE2516">
        <w:t>increas</w:t>
      </w:r>
      <w:r w:rsidR="00226D26">
        <w:t xml:space="preserve">e in </w:t>
      </w:r>
      <w:r w:rsidR="00BE2516">
        <w:t>mental health cases during, and following, the pandemic;</w:t>
      </w:r>
    </w:p>
    <w:p w14:paraId="1E8C31F3" w14:textId="6A946795" w:rsidR="00BE2516" w:rsidRDefault="00BE2516" w:rsidP="008215B7">
      <w:pPr>
        <w:pStyle w:val="ListParagraph"/>
        <w:numPr>
          <w:ilvl w:val="0"/>
          <w:numId w:val="40"/>
        </w:numPr>
      </w:pPr>
      <w:r>
        <w:t xml:space="preserve">We agree with the Design Review Panel </w:t>
      </w:r>
      <w:r w:rsidR="00CE60A3">
        <w:t xml:space="preserve">(DRP) </w:t>
      </w:r>
      <w:r>
        <w:t>that the MHF block should relate more to the SEN school than to the housing</w:t>
      </w:r>
      <w:r w:rsidR="00226D26">
        <w:t>, hence</w:t>
      </w:r>
      <w:r>
        <w:t xml:space="preserve"> its mansard roof and dormers</w:t>
      </w:r>
      <w:r w:rsidR="00CE60A3">
        <w:t xml:space="preserve"> are not appropriate</w:t>
      </w:r>
      <w:r w:rsidR="001C238F">
        <w:t>, and that its front entrance needs to be moved to a more prominent location</w:t>
      </w:r>
      <w:r w:rsidR="00226D26">
        <w:t>;</w:t>
      </w:r>
    </w:p>
    <w:p w14:paraId="13EBD924" w14:textId="7C5ED6AC" w:rsidR="00CE60A3" w:rsidRDefault="00CE60A3" w:rsidP="008215B7">
      <w:pPr>
        <w:pStyle w:val="ListParagraph"/>
        <w:numPr>
          <w:ilvl w:val="0"/>
          <w:numId w:val="40"/>
        </w:numPr>
      </w:pPr>
      <w:r>
        <w:t xml:space="preserve">We also agree with the DRP that </w:t>
      </w:r>
      <w:r w:rsidR="00536BC0">
        <w:t xml:space="preserve">the </w:t>
      </w:r>
      <w:r w:rsidR="00226D26">
        <w:t xml:space="preserve">strip of ancillary buildings </w:t>
      </w:r>
      <w:r w:rsidR="00536BC0">
        <w:t xml:space="preserve">sandwiched </w:t>
      </w:r>
      <w:r>
        <w:t xml:space="preserve">between SEN and MHF is </w:t>
      </w:r>
      <w:r w:rsidR="001C238F">
        <w:t>‘</w:t>
      </w:r>
      <w:r w:rsidR="00226D26">
        <w:t xml:space="preserve">not well considered’ and should be </w:t>
      </w:r>
      <w:r w:rsidR="001C238F">
        <w:t xml:space="preserve">‘reshaped’ to allow release of </w:t>
      </w:r>
      <w:r w:rsidR="00E820F9">
        <w:t xml:space="preserve">land for soft </w:t>
      </w:r>
      <w:r w:rsidR="001C238F">
        <w:t>landscaping</w:t>
      </w:r>
      <w:r w:rsidR="00E820F9">
        <w:t xml:space="preserve"> for the MHF (the Design Code specifies a minimum 300 sqm not yet achieved)</w:t>
      </w:r>
      <w:r>
        <w:t>;</w:t>
      </w:r>
    </w:p>
    <w:p w14:paraId="1B299051" w14:textId="58A40FBC" w:rsidR="00CE60A3" w:rsidRDefault="00CE60A3" w:rsidP="008215B7">
      <w:pPr>
        <w:pStyle w:val="ListParagraph"/>
        <w:numPr>
          <w:ilvl w:val="0"/>
          <w:numId w:val="40"/>
        </w:numPr>
      </w:pPr>
      <w:r>
        <w:t xml:space="preserve">We remain concerned about the access and look forward to </w:t>
      </w:r>
      <w:r w:rsidR="00536BC0">
        <w:t>see</w:t>
      </w:r>
      <w:r>
        <w:t xml:space="preserve">ing the Council’s current study of South (and North) Worple Way. </w:t>
      </w:r>
    </w:p>
    <w:p w14:paraId="7F176890" w14:textId="1D803308" w:rsidR="008215B7" w:rsidRDefault="00CE60A3" w:rsidP="00C5336A">
      <w:r>
        <w:t>We urge the Council to consider the above prior to determining this application.</w:t>
      </w:r>
    </w:p>
    <w:p w14:paraId="422461E0" w14:textId="2B4D9294" w:rsidR="008215B7" w:rsidRDefault="00536BC0" w:rsidP="00C5336A">
      <w:r>
        <w:t>Yours faithfully,</w:t>
      </w:r>
    </w:p>
    <w:p w14:paraId="54D67441" w14:textId="77777777" w:rsidR="00536BC0" w:rsidRDefault="00536BC0" w:rsidP="00C5336A"/>
    <w:p w14:paraId="485D8757" w14:textId="77777777" w:rsidR="00536BC0" w:rsidRDefault="00536BC0" w:rsidP="00C5336A"/>
    <w:p w14:paraId="3B4D94AF" w14:textId="2A4DD026" w:rsidR="00747DCB" w:rsidRDefault="00536BC0" w:rsidP="00747DCB">
      <w:pPr>
        <w:spacing w:after="0"/>
      </w:pPr>
      <w:r>
        <w:t>Shaun Lamplough</w:t>
      </w:r>
      <w:r w:rsidR="00397CCB">
        <w:t xml:space="preserve"> </w:t>
      </w:r>
    </w:p>
    <w:p w14:paraId="5AA50F7B" w14:textId="250E93EC" w:rsidR="00536BC0" w:rsidRDefault="00536BC0" w:rsidP="00747DCB">
      <w:pPr>
        <w:spacing w:after="0"/>
      </w:pPr>
      <w:r>
        <w:t>Past Chair</w:t>
      </w:r>
    </w:p>
    <w:p w14:paraId="43FB91A1" w14:textId="77777777" w:rsidR="00747DCB" w:rsidRDefault="00747DCB" w:rsidP="00C5336A">
      <w:pPr>
        <w:rPr>
          <w:b/>
          <w:bCs/>
        </w:rPr>
      </w:pPr>
    </w:p>
    <w:p w14:paraId="537BDC59" w14:textId="2D161A4C" w:rsidR="0042526A" w:rsidRPr="0094158C" w:rsidRDefault="0042526A" w:rsidP="00C5336A">
      <w:pPr>
        <w:rPr>
          <w:b/>
          <w:bCs/>
        </w:rPr>
      </w:pPr>
      <w:r w:rsidRPr="0094158C">
        <w:rPr>
          <w:b/>
          <w:bCs/>
        </w:rPr>
        <w:lastRenderedPageBreak/>
        <w:t>Barnes Hospital</w:t>
      </w:r>
      <w:r w:rsidR="0094158C" w:rsidRPr="0094158C">
        <w:rPr>
          <w:b/>
          <w:bCs/>
        </w:rPr>
        <w:t>: SEN School</w:t>
      </w:r>
      <w:r w:rsidR="00386717">
        <w:rPr>
          <w:b/>
          <w:bCs/>
        </w:rPr>
        <w:t>,</w:t>
      </w:r>
      <w:r w:rsidR="0094158C" w:rsidRPr="0094158C">
        <w:rPr>
          <w:b/>
          <w:bCs/>
        </w:rPr>
        <w:t xml:space="preserve"> Mental Health Facility</w:t>
      </w:r>
      <w:r w:rsidR="00386717">
        <w:rPr>
          <w:b/>
          <w:bCs/>
        </w:rPr>
        <w:t xml:space="preserve"> and associated works</w:t>
      </w:r>
      <w:r w:rsidR="0094158C" w:rsidRPr="0094158C">
        <w:rPr>
          <w:b/>
          <w:bCs/>
        </w:rPr>
        <w:t xml:space="preserve"> – MESS Comments</w:t>
      </w:r>
    </w:p>
    <w:p w14:paraId="3C3BA822" w14:textId="77777777" w:rsidR="0094158C" w:rsidRDefault="000E6FAD" w:rsidP="00C5336A">
      <w:r>
        <w:t>Our Society</w:t>
      </w:r>
      <w:r w:rsidR="00CA7F41">
        <w:t xml:space="preserve">’s Committee </w:t>
      </w:r>
      <w:r w:rsidR="0094158C">
        <w:t xml:space="preserve">in 2019 </w:t>
      </w:r>
      <w:r w:rsidR="00CA7F41">
        <w:t xml:space="preserve">supported the outline planning application for </w:t>
      </w:r>
      <w:r w:rsidR="00005F92">
        <w:t xml:space="preserve">a </w:t>
      </w:r>
      <w:r w:rsidR="00CA7F41">
        <w:t xml:space="preserve">medical </w:t>
      </w:r>
      <w:r w:rsidR="00C402A5">
        <w:t>centre</w:t>
      </w:r>
      <w:r w:rsidR="00CA7F41">
        <w:t xml:space="preserve">, SEN school and housing </w:t>
      </w:r>
      <w:r w:rsidR="00005F92" w:rsidRPr="00005F92">
        <w:rPr>
          <w:b/>
          <w:bCs/>
        </w:rPr>
        <w:t>(18/3642)</w:t>
      </w:r>
      <w:r w:rsidR="00005F92">
        <w:t xml:space="preserve"> </w:t>
      </w:r>
      <w:r w:rsidR="00CA7F41">
        <w:t>but raised concern about the access.  Since then</w:t>
      </w:r>
      <w:r w:rsidR="001C238F">
        <w:t xml:space="preserve"> </w:t>
      </w:r>
      <w:r w:rsidR="00CA7F41">
        <w:t xml:space="preserve">we have made comments about the detailed planning application for the housing </w:t>
      </w:r>
      <w:r w:rsidR="00005F92" w:rsidRPr="00005F92">
        <w:rPr>
          <w:b/>
          <w:bCs/>
        </w:rPr>
        <w:t>(21/3107)</w:t>
      </w:r>
      <w:r w:rsidR="00C402A5">
        <w:t xml:space="preserve">, where the number of units has increased from 83 to 109 with no change in the site area allocated, vis. </w:t>
      </w:r>
      <w:r w:rsidR="009F305E">
        <w:t>0.</w:t>
      </w:r>
      <w:r w:rsidR="00C402A5">
        <w:t>8</w:t>
      </w:r>
      <w:r w:rsidR="009F305E">
        <w:t>0 ha</w:t>
      </w:r>
      <w:r w:rsidR="00C402A5">
        <w:t xml:space="preserve"> </w:t>
      </w:r>
      <w:r w:rsidR="0094158C">
        <w:t>(</w:t>
      </w:r>
      <w:r w:rsidR="00C402A5">
        <w:t>56% of the total site area</w:t>
      </w:r>
      <w:r w:rsidR="0094158C">
        <w:t>)</w:t>
      </w:r>
      <w:r w:rsidR="001C238F">
        <w:t>.</w:t>
      </w:r>
      <w:r w:rsidR="0094158C">
        <w:t xml:space="preserve">  </w:t>
      </w:r>
      <w:r w:rsidR="008A0A27">
        <w:t>W</w:t>
      </w:r>
      <w:r w:rsidR="00005F92">
        <w:t xml:space="preserve">e now have the opportunity to comment on the detailed application for the other two components.  </w:t>
      </w:r>
    </w:p>
    <w:p w14:paraId="738FD4BE" w14:textId="0EF27BA8" w:rsidR="00E52552" w:rsidRDefault="00005F92" w:rsidP="00E52552">
      <w:pPr>
        <w:shd w:val="clear" w:color="auto" w:fill="FFFFFF"/>
        <w:spacing w:line="293" w:lineRule="atLeast"/>
        <w:rPr>
          <w:rFonts w:eastAsia="Times New Roman" w:cstheme="minorHAnsi"/>
          <w:shd w:val="clear" w:color="auto" w:fill="FFFFFF"/>
          <w:lang w:eastAsia="en-GB"/>
        </w:rPr>
      </w:pPr>
      <w:r>
        <w:t xml:space="preserve">Our comments </w:t>
      </w:r>
      <w:r w:rsidR="00E52552">
        <w:t xml:space="preserve">are focused mainly on the Design and Access Statement (DAS).  We note that the DAS </w:t>
      </w:r>
      <w:r w:rsidR="00E52552">
        <w:rPr>
          <w:rFonts w:eastAsia="Times New Roman" w:cstheme="minorHAnsi"/>
          <w:shd w:val="clear" w:color="auto" w:fill="FFFFFF"/>
          <w:lang w:eastAsia="en-GB"/>
        </w:rPr>
        <w:t>makes reference to the report of the Design Review Panel (DRP).  This was not among</w:t>
      </w:r>
      <w:r w:rsidR="00E820F9">
        <w:rPr>
          <w:rFonts w:eastAsia="Times New Roman" w:cstheme="minorHAnsi"/>
          <w:shd w:val="clear" w:color="auto" w:fill="FFFFFF"/>
          <w:lang w:eastAsia="en-GB"/>
        </w:rPr>
        <w:t>st</w:t>
      </w:r>
      <w:r w:rsidR="00E52552">
        <w:rPr>
          <w:rFonts w:eastAsia="Times New Roman" w:cstheme="minorHAnsi"/>
          <w:shd w:val="clear" w:color="auto" w:fill="FFFFFF"/>
          <w:lang w:eastAsia="en-GB"/>
        </w:rPr>
        <w:t xml:space="preserve"> the accompanying documentation but we have asked for it and received it.  </w:t>
      </w:r>
    </w:p>
    <w:p w14:paraId="7AE4E834" w14:textId="6B41A29F" w:rsidR="00005F92" w:rsidRPr="00005F92" w:rsidRDefault="00005F92" w:rsidP="00C5336A">
      <w:pPr>
        <w:rPr>
          <w:b/>
          <w:bCs/>
        </w:rPr>
      </w:pPr>
      <w:r w:rsidRPr="00005F92">
        <w:rPr>
          <w:b/>
          <w:bCs/>
        </w:rPr>
        <w:t>The SEN School</w:t>
      </w:r>
    </w:p>
    <w:p w14:paraId="2CEC0F6D" w14:textId="1D63C2A4" w:rsidR="00FE4DAB" w:rsidRDefault="00005F92" w:rsidP="001E335F">
      <w:r>
        <w:t xml:space="preserve">We note that the SEN School in the outline application was for 90 pupils and comprised </w:t>
      </w:r>
      <w:r w:rsidR="009F305E">
        <w:t xml:space="preserve">a </w:t>
      </w:r>
      <w:r w:rsidR="00765ED8">
        <w:t xml:space="preserve">building floorspace of </w:t>
      </w:r>
      <w:r>
        <w:t>2,402 sqm</w:t>
      </w:r>
      <w:r w:rsidR="00E8246E">
        <w:t xml:space="preserve"> </w:t>
      </w:r>
      <w:r>
        <w:t xml:space="preserve">on a site area of </w:t>
      </w:r>
      <w:r w:rsidR="009F305E">
        <w:t>0.33 ha</w:t>
      </w:r>
      <w:r>
        <w:t xml:space="preserve"> </w:t>
      </w:r>
      <w:r w:rsidR="00765ED8">
        <w:t>(</w:t>
      </w:r>
      <w:r w:rsidR="00E8246E">
        <w:t>2</w:t>
      </w:r>
      <w:r w:rsidR="00EA6742">
        <w:t>3</w:t>
      </w:r>
      <w:r w:rsidR="00E8246E">
        <w:t>% of the total site area</w:t>
      </w:r>
      <w:r w:rsidR="00765ED8">
        <w:t>)</w:t>
      </w:r>
      <w:r w:rsidR="00E8246E">
        <w:t xml:space="preserve">.   We now note that </w:t>
      </w:r>
      <w:r w:rsidR="00C402A5">
        <w:t xml:space="preserve">the </w:t>
      </w:r>
      <w:r w:rsidR="00E8246E">
        <w:t xml:space="preserve">detailed application is still for 90 pupils but that the building floorspace has increased to 2,921 sqm on a site area of </w:t>
      </w:r>
      <w:r w:rsidR="009F305E">
        <w:t>0.</w:t>
      </w:r>
      <w:r w:rsidR="00E8246E">
        <w:t>44</w:t>
      </w:r>
      <w:r w:rsidR="009F305E">
        <w:t xml:space="preserve"> ha</w:t>
      </w:r>
      <w:r w:rsidR="00E8246E">
        <w:t xml:space="preserve"> </w:t>
      </w:r>
      <w:r w:rsidR="00765ED8">
        <w:t>(</w:t>
      </w:r>
      <w:r w:rsidR="00E8246E">
        <w:t>31% of the</w:t>
      </w:r>
      <w:r w:rsidR="00765ED8">
        <w:t xml:space="preserve"> same)</w:t>
      </w:r>
      <w:r w:rsidR="00E8246E">
        <w:t xml:space="preserve">. </w:t>
      </w:r>
      <w:r w:rsidR="00E52552">
        <w:t xml:space="preserve">There appears to be no explanation for this increase in the DAS, nor in any other </w:t>
      </w:r>
      <w:r w:rsidR="00E8246E">
        <w:t xml:space="preserve">accompanying documentation.  We </w:t>
      </w:r>
      <w:r w:rsidR="00E52552">
        <w:t>have</w:t>
      </w:r>
      <w:r w:rsidR="00E8246E">
        <w:t>, however, note</w:t>
      </w:r>
      <w:r w:rsidR="00E52552">
        <w:t>d</w:t>
      </w:r>
      <w:r w:rsidR="00E8246E">
        <w:t xml:space="preserve"> that the Geo</w:t>
      </w:r>
      <w:r w:rsidR="00641C23">
        <w:t xml:space="preserve">-environmental </w:t>
      </w:r>
      <w:r w:rsidR="00E8246E">
        <w:t>Assessment quote</w:t>
      </w:r>
      <w:r w:rsidR="00E52552">
        <w:t>s</w:t>
      </w:r>
      <w:r w:rsidR="00E8246E">
        <w:t xml:space="preserve"> a figure of 104 pupils</w:t>
      </w:r>
      <w:r w:rsidR="00EA6742">
        <w:t xml:space="preserve"> which may provide a clue but all the other reports have assumed 90</w:t>
      </w:r>
      <w:r w:rsidR="00E8246E">
        <w:t xml:space="preserve"> </w:t>
      </w:r>
      <w:r w:rsidR="00EA6742">
        <w:t>pupils.</w:t>
      </w:r>
      <w:r w:rsidR="00990E7C">
        <w:t xml:space="preserve">  </w:t>
      </w:r>
    </w:p>
    <w:p w14:paraId="41EA4DF3" w14:textId="633575EF" w:rsidR="00EA6742" w:rsidRDefault="00990E7C" w:rsidP="001E335F">
      <w:r>
        <w:t xml:space="preserve">We note that the Design Code at the </w:t>
      </w:r>
      <w:r w:rsidR="00F52D94">
        <w:t xml:space="preserve">outline stage </w:t>
      </w:r>
      <w:r>
        <w:t>indica</w:t>
      </w:r>
      <w:r w:rsidR="00F52D94">
        <w:t xml:space="preserve">ted a height limit of </w:t>
      </w:r>
      <w:r>
        <w:t>3 storeys</w:t>
      </w:r>
      <w:r w:rsidR="00E52552">
        <w:t xml:space="preserve"> and the DAS has followed this</w:t>
      </w:r>
      <w:r>
        <w:t>.</w:t>
      </w:r>
      <w:r w:rsidR="00E52552">
        <w:t xml:space="preserve">  </w:t>
      </w:r>
      <w:r w:rsidR="00E52552">
        <w:rPr>
          <w:rFonts w:eastAsia="Times New Roman" w:cstheme="minorHAnsi"/>
          <w:shd w:val="clear" w:color="auto" w:fill="FFFFFF"/>
          <w:lang w:eastAsia="en-GB"/>
        </w:rPr>
        <w:t>The DRP acknowledges that “overall the design has developed in a positive way with the SEN school successfully reconciling a demanding accommodation brief within a simple rectangular form” but that “the applicant team should take the opportunity to make the building less serious and more playful and joyous.”  We agree with the DRP on this.</w:t>
      </w:r>
    </w:p>
    <w:p w14:paraId="1DB0E6CF" w14:textId="1EE6D94B" w:rsidR="00005F92" w:rsidRPr="00EA6742" w:rsidRDefault="00EA6742" w:rsidP="001E335F">
      <w:pPr>
        <w:rPr>
          <w:b/>
          <w:bCs/>
        </w:rPr>
      </w:pPr>
      <w:r w:rsidRPr="00EA6742">
        <w:rPr>
          <w:b/>
          <w:bCs/>
        </w:rPr>
        <w:t>The Mental Health Facility</w:t>
      </w:r>
    </w:p>
    <w:p w14:paraId="36DA5ECB" w14:textId="0FA99272" w:rsidR="00F52D94" w:rsidRDefault="00EA6742" w:rsidP="00990E7C">
      <w:pPr>
        <w:rPr>
          <w:rFonts w:eastAsia="Times New Roman" w:cstheme="minorHAnsi"/>
          <w:shd w:val="clear" w:color="auto" w:fill="FFFFFF"/>
          <w:lang w:eastAsia="en-GB"/>
        </w:rPr>
      </w:pPr>
      <w:r>
        <w:rPr>
          <w:rFonts w:eastAsia="Times New Roman" w:cstheme="minorHAnsi"/>
          <w:shd w:val="clear" w:color="auto" w:fill="FFFFFF"/>
          <w:lang w:eastAsia="en-GB"/>
        </w:rPr>
        <w:t>Not surprisingly the increase in the SEN school floorspace has resulted in a decrease in the</w:t>
      </w:r>
      <w:r w:rsidR="00765ED8">
        <w:rPr>
          <w:rFonts w:eastAsia="Times New Roman" w:cstheme="minorHAnsi"/>
          <w:shd w:val="clear" w:color="auto" w:fill="FFFFFF"/>
          <w:lang w:eastAsia="en-GB"/>
        </w:rPr>
        <w:t xml:space="preserve"> floorspace of the other component which at the outline stage was described as a ‘medical hub’ </w:t>
      </w:r>
      <w:r w:rsidR="001E335F">
        <w:rPr>
          <w:rFonts w:eastAsia="Times New Roman" w:cstheme="minorHAnsi"/>
          <w:shd w:val="clear" w:color="auto" w:fill="FFFFFF"/>
          <w:lang w:eastAsia="en-GB"/>
        </w:rPr>
        <w:t xml:space="preserve">and included a GP surgery, </w:t>
      </w:r>
      <w:r w:rsidR="00765ED8">
        <w:rPr>
          <w:rFonts w:eastAsia="Times New Roman" w:cstheme="minorHAnsi"/>
          <w:shd w:val="clear" w:color="auto" w:fill="FFFFFF"/>
          <w:lang w:eastAsia="en-GB"/>
        </w:rPr>
        <w:t xml:space="preserve">but which is now solely a </w:t>
      </w:r>
      <w:r w:rsidR="00F52D94">
        <w:rPr>
          <w:rFonts w:eastAsia="Times New Roman" w:cstheme="minorHAnsi"/>
          <w:shd w:val="clear" w:color="auto" w:fill="FFFFFF"/>
          <w:lang w:eastAsia="en-GB"/>
        </w:rPr>
        <w:t>Mental Health Facility (</w:t>
      </w:r>
      <w:r>
        <w:rPr>
          <w:rFonts w:eastAsia="Times New Roman" w:cstheme="minorHAnsi"/>
          <w:shd w:val="clear" w:color="auto" w:fill="FFFFFF"/>
          <w:lang w:eastAsia="en-GB"/>
        </w:rPr>
        <w:t>MHF</w:t>
      </w:r>
      <w:r w:rsidR="00F52D94">
        <w:rPr>
          <w:rFonts w:eastAsia="Times New Roman" w:cstheme="minorHAnsi"/>
          <w:shd w:val="clear" w:color="auto" w:fill="FFFFFF"/>
          <w:lang w:eastAsia="en-GB"/>
        </w:rPr>
        <w:t xml:space="preserve">) </w:t>
      </w:r>
      <w:r w:rsidR="008A0A27">
        <w:rPr>
          <w:rFonts w:eastAsia="Times New Roman" w:cstheme="minorHAnsi"/>
          <w:shd w:val="clear" w:color="auto" w:fill="FFFFFF"/>
          <w:lang w:eastAsia="en-GB"/>
        </w:rPr>
        <w:t xml:space="preserve">and </w:t>
      </w:r>
      <w:r w:rsidR="00F52D94">
        <w:rPr>
          <w:rFonts w:eastAsia="Times New Roman" w:cstheme="minorHAnsi"/>
          <w:shd w:val="clear" w:color="auto" w:fill="FFFFFF"/>
          <w:lang w:eastAsia="en-GB"/>
        </w:rPr>
        <w:t xml:space="preserve">indeed </w:t>
      </w:r>
      <w:r w:rsidR="008A0A27">
        <w:rPr>
          <w:rFonts w:eastAsia="Times New Roman" w:cstheme="minorHAnsi"/>
          <w:shd w:val="clear" w:color="auto" w:fill="FFFFFF"/>
          <w:lang w:eastAsia="en-GB"/>
        </w:rPr>
        <w:t xml:space="preserve">has been used </w:t>
      </w:r>
      <w:r w:rsidR="00F52D94">
        <w:rPr>
          <w:rFonts w:eastAsia="Times New Roman" w:cstheme="minorHAnsi"/>
          <w:shd w:val="clear" w:color="auto" w:fill="FFFFFF"/>
          <w:lang w:eastAsia="en-GB"/>
        </w:rPr>
        <w:t xml:space="preserve">as such </w:t>
      </w:r>
      <w:r w:rsidR="00EC51A5">
        <w:rPr>
          <w:rFonts w:eastAsia="Times New Roman" w:cstheme="minorHAnsi"/>
          <w:shd w:val="clear" w:color="auto" w:fill="FFFFFF"/>
          <w:lang w:eastAsia="en-GB"/>
        </w:rPr>
        <w:t>for many years</w:t>
      </w:r>
      <w:r w:rsidR="00765ED8">
        <w:rPr>
          <w:rFonts w:eastAsia="Times New Roman" w:cstheme="minorHAnsi"/>
          <w:shd w:val="clear" w:color="auto" w:fill="FFFFFF"/>
          <w:lang w:eastAsia="en-GB"/>
        </w:rPr>
        <w:t xml:space="preserve">.  </w:t>
      </w:r>
      <w:r w:rsidR="001E335F">
        <w:rPr>
          <w:rFonts w:eastAsia="Times New Roman" w:cstheme="minorHAnsi"/>
          <w:shd w:val="clear" w:color="auto" w:fill="FFFFFF"/>
          <w:lang w:eastAsia="en-GB"/>
        </w:rPr>
        <w:t>We note t</w:t>
      </w:r>
      <w:r w:rsidR="00765ED8">
        <w:rPr>
          <w:rFonts w:eastAsia="Times New Roman" w:cstheme="minorHAnsi"/>
          <w:shd w:val="clear" w:color="auto" w:fill="FFFFFF"/>
          <w:lang w:eastAsia="en-GB"/>
        </w:rPr>
        <w:t>he</w:t>
      </w:r>
      <w:r>
        <w:rPr>
          <w:rFonts w:eastAsia="Times New Roman" w:cstheme="minorHAnsi"/>
          <w:shd w:val="clear" w:color="auto" w:fill="FFFFFF"/>
          <w:lang w:eastAsia="en-GB"/>
        </w:rPr>
        <w:t xml:space="preserve"> </w:t>
      </w:r>
      <w:r w:rsidR="00765ED8">
        <w:rPr>
          <w:rFonts w:eastAsia="Times New Roman" w:cstheme="minorHAnsi"/>
          <w:shd w:val="clear" w:color="auto" w:fill="FFFFFF"/>
          <w:lang w:eastAsia="en-GB"/>
        </w:rPr>
        <w:t xml:space="preserve">floorspace has decreased </w:t>
      </w:r>
      <w:r>
        <w:rPr>
          <w:rFonts w:eastAsia="Times New Roman" w:cstheme="minorHAnsi"/>
          <w:shd w:val="clear" w:color="auto" w:fill="FFFFFF"/>
          <w:lang w:eastAsia="en-GB"/>
        </w:rPr>
        <w:t>from</w:t>
      </w:r>
      <w:r w:rsidR="001E335F">
        <w:rPr>
          <w:rFonts w:eastAsia="Times New Roman" w:cstheme="minorHAnsi"/>
          <w:shd w:val="clear" w:color="auto" w:fill="FFFFFF"/>
          <w:lang w:eastAsia="en-GB"/>
        </w:rPr>
        <w:t xml:space="preserve"> 2,500 sqm on a site of</w:t>
      </w:r>
      <w:r>
        <w:rPr>
          <w:rFonts w:eastAsia="Times New Roman" w:cstheme="minorHAnsi"/>
          <w:shd w:val="clear" w:color="auto" w:fill="FFFFFF"/>
          <w:lang w:eastAsia="en-GB"/>
        </w:rPr>
        <w:t xml:space="preserve"> </w:t>
      </w:r>
      <w:r w:rsidR="00E820F9">
        <w:rPr>
          <w:rFonts w:eastAsia="Times New Roman" w:cstheme="minorHAnsi"/>
          <w:shd w:val="clear" w:color="auto" w:fill="FFFFFF"/>
          <w:lang w:eastAsia="en-GB"/>
        </w:rPr>
        <w:t>0.</w:t>
      </w:r>
      <w:r w:rsidR="00765ED8">
        <w:rPr>
          <w:rFonts w:eastAsia="Times New Roman" w:cstheme="minorHAnsi"/>
          <w:shd w:val="clear" w:color="auto" w:fill="FFFFFF"/>
          <w:lang w:eastAsia="en-GB"/>
        </w:rPr>
        <w:t>2</w:t>
      </w:r>
      <w:r w:rsidR="00E820F9">
        <w:rPr>
          <w:rFonts w:eastAsia="Times New Roman" w:cstheme="minorHAnsi"/>
          <w:shd w:val="clear" w:color="auto" w:fill="FFFFFF"/>
          <w:lang w:eastAsia="en-GB"/>
        </w:rPr>
        <w:t>9</w:t>
      </w:r>
      <w:r w:rsidR="00765ED8">
        <w:rPr>
          <w:rFonts w:eastAsia="Times New Roman" w:cstheme="minorHAnsi"/>
          <w:shd w:val="clear" w:color="auto" w:fill="FFFFFF"/>
          <w:lang w:eastAsia="en-GB"/>
        </w:rPr>
        <w:t xml:space="preserve"> </w:t>
      </w:r>
      <w:r w:rsidR="00E820F9">
        <w:rPr>
          <w:rFonts w:eastAsia="Times New Roman" w:cstheme="minorHAnsi"/>
          <w:shd w:val="clear" w:color="auto" w:fill="FFFFFF"/>
          <w:lang w:eastAsia="en-GB"/>
        </w:rPr>
        <w:t>ha</w:t>
      </w:r>
      <w:r w:rsidR="00765ED8">
        <w:rPr>
          <w:rFonts w:eastAsia="Times New Roman" w:cstheme="minorHAnsi"/>
          <w:shd w:val="clear" w:color="auto" w:fill="FFFFFF"/>
          <w:lang w:eastAsia="en-GB"/>
        </w:rPr>
        <w:t xml:space="preserve"> (21%) to </w:t>
      </w:r>
      <w:r w:rsidR="001E335F">
        <w:rPr>
          <w:rFonts w:eastAsia="Times New Roman" w:cstheme="minorHAnsi"/>
          <w:shd w:val="clear" w:color="auto" w:fill="FFFFFF"/>
          <w:lang w:eastAsia="en-GB"/>
        </w:rPr>
        <w:t xml:space="preserve">1,716 sqm on a site of </w:t>
      </w:r>
      <w:r w:rsidR="00E820F9">
        <w:rPr>
          <w:rFonts w:eastAsia="Times New Roman" w:cstheme="minorHAnsi"/>
          <w:shd w:val="clear" w:color="auto" w:fill="FFFFFF"/>
          <w:lang w:eastAsia="en-GB"/>
        </w:rPr>
        <w:t>0.</w:t>
      </w:r>
      <w:r w:rsidR="00765ED8">
        <w:rPr>
          <w:rFonts w:eastAsia="Times New Roman" w:cstheme="minorHAnsi"/>
          <w:shd w:val="clear" w:color="auto" w:fill="FFFFFF"/>
          <w:lang w:eastAsia="en-GB"/>
        </w:rPr>
        <w:t xml:space="preserve">18 </w:t>
      </w:r>
      <w:r w:rsidR="00E820F9">
        <w:rPr>
          <w:rFonts w:eastAsia="Times New Roman" w:cstheme="minorHAnsi"/>
          <w:shd w:val="clear" w:color="auto" w:fill="FFFFFF"/>
          <w:lang w:eastAsia="en-GB"/>
        </w:rPr>
        <w:t>ha</w:t>
      </w:r>
      <w:r w:rsidR="00765ED8">
        <w:rPr>
          <w:rFonts w:eastAsia="Times New Roman" w:cstheme="minorHAnsi"/>
          <w:shd w:val="clear" w:color="auto" w:fill="FFFFFF"/>
          <w:lang w:eastAsia="en-GB"/>
        </w:rPr>
        <w:t xml:space="preserve"> (13%).  </w:t>
      </w:r>
      <w:r w:rsidR="001E335F">
        <w:rPr>
          <w:rFonts w:eastAsia="Times New Roman" w:cstheme="minorHAnsi"/>
          <w:shd w:val="clear" w:color="auto" w:fill="FFFFFF"/>
          <w:lang w:eastAsia="en-GB"/>
        </w:rPr>
        <w:t xml:space="preserve"> </w:t>
      </w:r>
      <w:r w:rsidR="00EC51A5">
        <w:rPr>
          <w:rFonts w:eastAsia="Times New Roman" w:cstheme="minorHAnsi"/>
          <w:shd w:val="clear" w:color="auto" w:fill="FFFFFF"/>
          <w:lang w:eastAsia="en-GB"/>
        </w:rPr>
        <w:t>The decrease may be of concern given the increasing number of mental health cases during</w:t>
      </w:r>
      <w:r w:rsidR="00990E7C">
        <w:rPr>
          <w:rFonts w:eastAsia="Times New Roman" w:cstheme="minorHAnsi"/>
          <w:shd w:val="clear" w:color="auto" w:fill="FFFFFF"/>
          <w:lang w:eastAsia="en-GB"/>
        </w:rPr>
        <w:t>,</w:t>
      </w:r>
      <w:r w:rsidR="00EC51A5">
        <w:rPr>
          <w:rFonts w:eastAsia="Times New Roman" w:cstheme="minorHAnsi"/>
          <w:shd w:val="clear" w:color="auto" w:fill="FFFFFF"/>
          <w:lang w:eastAsia="en-GB"/>
        </w:rPr>
        <w:t xml:space="preserve"> and following</w:t>
      </w:r>
      <w:r w:rsidR="00990E7C">
        <w:rPr>
          <w:rFonts w:eastAsia="Times New Roman" w:cstheme="minorHAnsi"/>
          <w:shd w:val="clear" w:color="auto" w:fill="FFFFFF"/>
          <w:lang w:eastAsia="en-GB"/>
        </w:rPr>
        <w:t>,</w:t>
      </w:r>
      <w:r w:rsidR="00EC51A5">
        <w:rPr>
          <w:rFonts w:eastAsia="Times New Roman" w:cstheme="minorHAnsi"/>
          <w:shd w:val="clear" w:color="auto" w:fill="FFFFFF"/>
          <w:lang w:eastAsia="en-GB"/>
        </w:rPr>
        <w:t xml:space="preserve"> the recent pandemic</w:t>
      </w:r>
      <w:r w:rsidR="00990E7C">
        <w:rPr>
          <w:rFonts w:eastAsia="Times New Roman" w:cstheme="minorHAnsi"/>
          <w:shd w:val="clear" w:color="auto" w:fill="FFFFFF"/>
          <w:lang w:eastAsia="en-GB"/>
        </w:rPr>
        <w:t xml:space="preserve"> but, again, we could find no mention of this in the </w:t>
      </w:r>
      <w:r w:rsidR="00807B5A">
        <w:rPr>
          <w:rFonts w:eastAsia="Times New Roman" w:cstheme="minorHAnsi"/>
          <w:shd w:val="clear" w:color="auto" w:fill="FFFFFF"/>
          <w:lang w:eastAsia="en-GB"/>
        </w:rPr>
        <w:t xml:space="preserve">DAS, nor in any other </w:t>
      </w:r>
      <w:r w:rsidR="00EC51A5">
        <w:rPr>
          <w:rFonts w:eastAsia="Times New Roman" w:cstheme="minorHAnsi"/>
          <w:shd w:val="clear" w:color="auto" w:fill="FFFFFF"/>
          <w:lang w:eastAsia="en-GB"/>
        </w:rPr>
        <w:t>accompanying documentation</w:t>
      </w:r>
      <w:r w:rsidR="00990E7C">
        <w:rPr>
          <w:rFonts w:eastAsia="Times New Roman" w:cstheme="minorHAnsi"/>
          <w:shd w:val="clear" w:color="auto" w:fill="FFFFFF"/>
          <w:lang w:eastAsia="en-GB"/>
        </w:rPr>
        <w:t xml:space="preserve">.  </w:t>
      </w:r>
    </w:p>
    <w:p w14:paraId="43ABD413" w14:textId="32D5BD31" w:rsidR="00B614E5" w:rsidRDefault="00990E7C" w:rsidP="00990E7C">
      <w:r>
        <w:rPr>
          <w:rFonts w:eastAsia="Times New Roman" w:cstheme="minorHAnsi"/>
          <w:shd w:val="clear" w:color="auto" w:fill="FFFFFF"/>
          <w:lang w:eastAsia="en-GB"/>
        </w:rPr>
        <w:t xml:space="preserve">We note too </w:t>
      </w:r>
      <w:r w:rsidR="00F52D94">
        <w:rPr>
          <w:rFonts w:eastAsia="Times New Roman" w:cstheme="minorHAnsi"/>
          <w:shd w:val="clear" w:color="auto" w:fill="FFFFFF"/>
          <w:lang w:eastAsia="en-GB"/>
        </w:rPr>
        <w:t>that the</w:t>
      </w:r>
      <w:r>
        <w:rPr>
          <w:rFonts w:eastAsia="Times New Roman" w:cstheme="minorHAnsi"/>
          <w:shd w:val="clear" w:color="auto" w:fill="FFFFFF"/>
          <w:lang w:eastAsia="en-GB"/>
        </w:rPr>
        <w:t xml:space="preserve"> Design Code </w:t>
      </w:r>
      <w:r w:rsidR="00F52D94">
        <w:rPr>
          <w:rFonts w:eastAsia="Times New Roman" w:cstheme="minorHAnsi"/>
          <w:shd w:val="clear" w:color="auto" w:fill="FFFFFF"/>
          <w:lang w:eastAsia="en-GB"/>
        </w:rPr>
        <w:t xml:space="preserve">at the outline stage indicated a height limit of 3 storeys and that </w:t>
      </w:r>
      <w:r w:rsidR="00386717">
        <w:rPr>
          <w:rFonts w:eastAsia="Times New Roman" w:cstheme="minorHAnsi"/>
          <w:shd w:val="clear" w:color="auto" w:fill="FFFFFF"/>
          <w:lang w:eastAsia="en-GB"/>
        </w:rPr>
        <w:t>“</w:t>
      </w:r>
      <w:r w:rsidR="00F52D94">
        <w:rPr>
          <w:rFonts w:eastAsia="Times New Roman" w:cstheme="minorHAnsi"/>
          <w:shd w:val="clear" w:color="auto" w:fill="FFFFFF"/>
          <w:lang w:eastAsia="en-GB"/>
        </w:rPr>
        <w:t>the third storey s</w:t>
      </w:r>
      <w:r w:rsidR="00D34875">
        <w:t xml:space="preserve">hould </w:t>
      </w:r>
      <w:r w:rsidR="00F52D94">
        <w:t xml:space="preserve">be set within a pitch roof to be consistent with the design and scale </w:t>
      </w:r>
      <w:r w:rsidR="00386717">
        <w:t>found in</w:t>
      </w:r>
      <w:r w:rsidR="00E36F74">
        <w:t xml:space="preserve"> local residential architecture</w:t>
      </w:r>
      <w:r w:rsidR="00386717">
        <w:t>…</w:t>
      </w:r>
      <w:r w:rsidR="00E36F74">
        <w:t xml:space="preserve"> as well as </w:t>
      </w:r>
      <w:r w:rsidR="00386717">
        <w:t xml:space="preserve">being similar to the third storey of </w:t>
      </w:r>
      <w:r w:rsidR="00E36F74">
        <w:t xml:space="preserve">the </w:t>
      </w:r>
      <w:r w:rsidR="00386717">
        <w:t xml:space="preserve">residential </w:t>
      </w:r>
      <w:r w:rsidR="00E36F74">
        <w:t>blocks</w:t>
      </w:r>
      <w:r w:rsidR="00386717">
        <w:t xml:space="preserve">” on the site itself.  </w:t>
      </w:r>
      <w:r w:rsidR="00807B5A">
        <w:t>The DAS has followed this but the DRP has indicated that “</w:t>
      </w:r>
      <w:r w:rsidR="00386717">
        <w:t xml:space="preserve">the MHF Clinic building is less resolved…  The overly dominant mansard roof relates poorly to the neighbouring School…  We felt that presenting the School and Clinic buildings as part of the same </w:t>
      </w:r>
      <w:r w:rsidR="00B614E5">
        <w:t>‘</w:t>
      </w:r>
      <w:r w:rsidR="00386717">
        <w:t>family</w:t>
      </w:r>
      <w:r w:rsidR="00B614E5">
        <w:t>’</w:t>
      </w:r>
      <w:r w:rsidR="00386717">
        <w:t xml:space="preserve"> by continuing to reinforce their design commonalities </w:t>
      </w:r>
      <w:r w:rsidR="00B614E5">
        <w:t>would form a more coherent approach and allow the new buildings in conjunction with the retained Gatehouse BTM to read as a community-based ensemble.”  We agree with the DRP on this.</w:t>
      </w:r>
    </w:p>
    <w:p w14:paraId="11586765" w14:textId="5C7B9509" w:rsidR="00990E7C" w:rsidRDefault="00B614E5" w:rsidP="00990E7C">
      <w:r>
        <w:t xml:space="preserve">The DRP also points out that “the location of the main entrance is not ideal; its location towards the centre of the northern facade means that it is screened from the road by the existing boundary wall, and the sightline from the site’s pedestrian and vehicular entry point is poor despite the </w:t>
      </w:r>
      <w:r w:rsidR="00871936">
        <w:t xml:space="preserve">portico </w:t>
      </w:r>
      <w:r w:rsidR="00871936">
        <w:lastRenderedPageBreak/>
        <w:t xml:space="preserve">feature.  Making the entrance more legible by moving to the north-east corner or eastern flank could be considered; alternatively extending the portico to the north east corner could be explored.”  We entirely agree with the DRP on this.  Interestingly it assumes that the boundary wall will be retained and not replaced by railings that will make the entrance more visible.  Our Society supports the retention of historic walls </w:t>
      </w:r>
      <w:r w:rsidR="00EE2790">
        <w:t xml:space="preserve">in our area </w:t>
      </w:r>
      <w:r w:rsidR="00871936">
        <w:t>and was instrumental in getting a number of such walls designated as BTMs.  We would like to see the boundary wall</w:t>
      </w:r>
      <w:r w:rsidR="00497748">
        <w:t>s</w:t>
      </w:r>
      <w:r w:rsidR="00871936">
        <w:t xml:space="preserve"> of Barnes Hospital added to this list</w:t>
      </w:r>
      <w:r w:rsidR="00497748">
        <w:t xml:space="preserve"> in place of the five BTMs which are to be demolished.</w:t>
      </w:r>
    </w:p>
    <w:p w14:paraId="0C1153F6" w14:textId="37E43E2A" w:rsidR="00EE2790" w:rsidRPr="00C803F5" w:rsidRDefault="00EE2790" w:rsidP="00990E7C">
      <w:r w:rsidRPr="00C803F5">
        <w:t>The DRP’s final comment on the MHF is that “the internal layouts are densely planned at all floor levels.  While the challenges of the functional brief and tight site are acknowledged, we note that several areas would benefit from additional study to improve these interiors.</w:t>
      </w:r>
      <w:r w:rsidR="00C01A00" w:rsidRPr="00C803F5">
        <w:t xml:space="preserve">”  The DRP </w:t>
      </w:r>
      <w:r w:rsidR="00F37F80" w:rsidRPr="00C803F5">
        <w:t>then draws attention to a number of such areas</w:t>
      </w:r>
      <w:r w:rsidR="00C01A00" w:rsidRPr="00C803F5">
        <w:t xml:space="preserve">.  </w:t>
      </w:r>
      <w:r w:rsidR="00397CCB" w:rsidRPr="00C803F5">
        <w:t xml:space="preserve">This has made us concerned about whether the accommodation provided in the MHF is fit for purpose.  </w:t>
      </w:r>
      <w:r w:rsidR="00C01A00" w:rsidRPr="00C803F5">
        <w:t xml:space="preserve">We would like to see the applicant’s response to this. </w:t>
      </w:r>
      <w:r w:rsidRPr="00C803F5">
        <w:t xml:space="preserve">     </w:t>
      </w:r>
    </w:p>
    <w:p w14:paraId="51B7F5B9" w14:textId="3A2B433C" w:rsidR="001E335F" w:rsidRDefault="008A0A27" w:rsidP="001E335F">
      <w:pPr>
        <w:shd w:val="clear" w:color="auto" w:fill="FFFFFF"/>
        <w:spacing w:line="293" w:lineRule="atLeast"/>
        <w:rPr>
          <w:rFonts w:eastAsia="Times New Roman" w:cstheme="minorHAnsi"/>
          <w:b/>
          <w:bCs/>
          <w:shd w:val="clear" w:color="auto" w:fill="FFFFFF"/>
          <w:lang w:eastAsia="en-GB"/>
        </w:rPr>
      </w:pPr>
      <w:r>
        <w:rPr>
          <w:rFonts w:eastAsia="Times New Roman" w:cstheme="minorHAnsi"/>
          <w:b/>
          <w:bCs/>
          <w:shd w:val="clear" w:color="auto" w:fill="FFFFFF"/>
          <w:lang w:eastAsia="en-GB"/>
        </w:rPr>
        <w:t xml:space="preserve">The </w:t>
      </w:r>
      <w:r w:rsidR="001E335F" w:rsidRPr="001E335F">
        <w:rPr>
          <w:rFonts w:eastAsia="Times New Roman" w:cstheme="minorHAnsi"/>
          <w:b/>
          <w:bCs/>
          <w:shd w:val="clear" w:color="auto" w:fill="FFFFFF"/>
          <w:lang w:eastAsia="en-GB"/>
        </w:rPr>
        <w:t>Associated Works</w:t>
      </w:r>
    </w:p>
    <w:p w14:paraId="6E1B145D" w14:textId="77777777" w:rsidR="009F305E" w:rsidRDefault="001E335F" w:rsidP="001E335F">
      <w:pPr>
        <w:shd w:val="clear" w:color="auto" w:fill="FFFFFF"/>
        <w:spacing w:line="293" w:lineRule="atLeast"/>
        <w:rPr>
          <w:rFonts w:eastAsia="Times New Roman" w:cstheme="minorHAnsi"/>
          <w:shd w:val="clear" w:color="auto" w:fill="FFFFFF"/>
          <w:lang w:eastAsia="en-GB"/>
        </w:rPr>
      </w:pPr>
      <w:r w:rsidRPr="001E335F">
        <w:rPr>
          <w:rFonts w:eastAsia="Times New Roman" w:cstheme="minorHAnsi"/>
          <w:shd w:val="clear" w:color="auto" w:fill="FFFFFF"/>
          <w:lang w:eastAsia="en-GB"/>
        </w:rPr>
        <w:t>The works include</w:t>
      </w:r>
      <w:r w:rsidR="008A0A27">
        <w:rPr>
          <w:rFonts w:eastAsia="Times New Roman" w:cstheme="minorHAnsi"/>
          <w:shd w:val="clear" w:color="auto" w:fill="FFFFFF"/>
          <w:lang w:eastAsia="en-GB"/>
        </w:rPr>
        <w:t xml:space="preserve"> carparking, cycle parking, refuse facilities and landscaping.  </w:t>
      </w:r>
    </w:p>
    <w:p w14:paraId="4F2631F9" w14:textId="1D803990" w:rsidR="009F305E" w:rsidRDefault="008A0A27" w:rsidP="001E335F">
      <w:pPr>
        <w:shd w:val="clear" w:color="auto" w:fill="FFFFFF"/>
        <w:spacing w:line="293" w:lineRule="atLeast"/>
        <w:rPr>
          <w:rFonts w:eastAsia="Times New Roman" w:cstheme="minorHAnsi"/>
          <w:shd w:val="clear" w:color="auto" w:fill="FFFFFF"/>
          <w:lang w:eastAsia="en-GB"/>
        </w:rPr>
      </w:pPr>
      <w:r>
        <w:rPr>
          <w:rFonts w:eastAsia="Times New Roman" w:cstheme="minorHAnsi"/>
          <w:shd w:val="clear" w:color="auto" w:fill="FFFFFF"/>
          <w:lang w:eastAsia="en-GB"/>
        </w:rPr>
        <w:t>The carparking has decreased from 11 to 6 spaces at the S</w:t>
      </w:r>
      <w:r w:rsidR="00E36F74">
        <w:rPr>
          <w:rFonts w:eastAsia="Times New Roman" w:cstheme="minorHAnsi"/>
          <w:shd w:val="clear" w:color="auto" w:fill="FFFFFF"/>
          <w:lang w:eastAsia="en-GB"/>
        </w:rPr>
        <w:t>EN</w:t>
      </w:r>
      <w:r>
        <w:rPr>
          <w:rFonts w:eastAsia="Times New Roman" w:cstheme="minorHAnsi"/>
          <w:shd w:val="clear" w:color="auto" w:fill="FFFFFF"/>
          <w:lang w:eastAsia="en-GB"/>
        </w:rPr>
        <w:t xml:space="preserve"> school and from 26 t</w:t>
      </w:r>
      <w:r w:rsidR="00EC1258">
        <w:rPr>
          <w:rFonts w:eastAsia="Times New Roman" w:cstheme="minorHAnsi"/>
          <w:shd w:val="clear" w:color="auto" w:fill="FFFFFF"/>
          <w:lang w:eastAsia="en-GB"/>
        </w:rPr>
        <w:t>o</w:t>
      </w:r>
      <w:r>
        <w:rPr>
          <w:rFonts w:eastAsia="Times New Roman" w:cstheme="minorHAnsi"/>
          <w:shd w:val="clear" w:color="auto" w:fill="FFFFFF"/>
          <w:lang w:eastAsia="en-GB"/>
        </w:rPr>
        <w:t xml:space="preserve"> 18 </w:t>
      </w:r>
      <w:r w:rsidR="00EC1258">
        <w:rPr>
          <w:rFonts w:eastAsia="Times New Roman" w:cstheme="minorHAnsi"/>
          <w:shd w:val="clear" w:color="auto" w:fill="FFFFFF"/>
          <w:lang w:eastAsia="en-GB"/>
        </w:rPr>
        <w:t xml:space="preserve">spaces </w:t>
      </w:r>
      <w:r>
        <w:rPr>
          <w:rFonts w:eastAsia="Times New Roman" w:cstheme="minorHAnsi"/>
          <w:shd w:val="clear" w:color="auto" w:fill="FFFFFF"/>
          <w:lang w:eastAsia="en-GB"/>
        </w:rPr>
        <w:t xml:space="preserve">at the MHF. </w:t>
      </w:r>
      <w:r w:rsidR="00EC1258">
        <w:rPr>
          <w:rFonts w:eastAsia="Times New Roman" w:cstheme="minorHAnsi"/>
          <w:shd w:val="clear" w:color="auto" w:fill="FFFFFF"/>
          <w:lang w:eastAsia="en-GB"/>
        </w:rPr>
        <w:t xml:space="preserve"> There has been a corresponding increase in cycle parking from 27 to 40 spaces at the MHF.  </w:t>
      </w:r>
      <w:r w:rsidR="00E36F74">
        <w:rPr>
          <w:rFonts w:eastAsia="Times New Roman" w:cstheme="minorHAnsi"/>
          <w:shd w:val="clear" w:color="auto" w:fill="FFFFFF"/>
          <w:lang w:eastAsia="en-GB"/>
        </w:rPr>
        <w:t xml:space="preserve">We see this as inevitable </w:t>
      </w:r>
      <w:r w:rsidR="00EC1258">
        <w:rPr>
          <w:rFonts w:eastAsia="Times New Roman" w:cstheme="minorHAnsi"/>
          <w:shd w:val="clear" w:color="auto" w:fill="FFFFFF"/>
          <w:lang w:eastAsia="en-GB"/>
        </w:rPr>
        <w:t>given the Mayor of London’s determination to reduce vehicular traffic and following the decision to upgrade the PTAL rating of the site from 2-3 to 4.</w:t>
      </w:r>
    </w:p>
    <w:p w14:paraId="4708B061" w14:textId="12C455CA" w:rsidR="009F305E" w:rsidRDefault="009F305E" w:rsidP="001E335F">
      <w:pPr>
        <w:shd w:val="clear" w:color="auto" w:fill="FFFFFF"/>
        <w:spacing w:line="293" w:lineRule="atLeast"/>
        <w:rPr>
          <w:rFonts w:eastAsia="Times New Roman" w:cstheme="minorHAnsi"/>
          <w:shd w:val="clear" w:color="auto" w:fill="FFFFFF"/>
          <w:lang w:eastAsia="en-GB"/>
        </w:rPr>
      </w:pPr>
      <w:r>
        <w:rPr>
          <w:rFonts w:eastAsia="Times New Roman" w:cstheme="minorHAnsi"/>
          <w:shd w:val="clear" w:color="auto" w:fill="FFFFFF"/>
          <w:lang w:eastAsia="en-GB"/>
        </w:rPr>
        <w:t xml:space="preserve">We note the refuse facilities and other plant have been incorporated in a </w:t>
      </w:r>
      <w:r w:rsidR="00E36F74">
        <w:rPr>
          <w:rFonts w:eastAsia="Times New Roman" w:cstheme="minorHAnsi"/>
          <w:shd w:val="clear" w:color="auto" w:fill="FFFFFF"/>
          <w:lang w:eastAsia="en-GB"/>
        </w:rPr>
        <w:t xml:space="preserve">strip of </w:t>
      </w:r>
      <w:r>
        <w:rPr>
          <w:rFonts w:eastAsia="Times New Roman" w:cstheme="minorHAnsi"/>
          <w:shd w:val="clear" w:color="auto" w:fill="FFFFFF"/>
          <w:lang w:eastAsia="en-GB"/>
        </w:rPr>
        <w:t>single-storey building</w:t>
      </w:r>
      <w:r w:rsidR="00E36F74">
        <w:rPr>
          <w:rFonts w:eastAsia="Times New Roman" w:cstheme="minorHAnsi"/>
          <w:shd w:val="clear" w:color="auto" w:fill="FFFFFF"/>
          <w:lang w:eastAsia="en-GB"/>
        </w:rPr>
        <w:t>s</w:t>
      </w:r>
      <w:r>
        <w:rPr>
          <w:rFonts w:eastAsia="Times New Roman" w:cstheme="minorHAnsi"/>
          <w:shd w:val="clear" w:color="auto" w:fill="FFFFFF"/>
          <w:lang w:eastAsia="en-GB"/>
        </w:rPr>
        <w:t xml:space="preserve"> sandwiched between the SEN school and MHF.</w:t>
      </w:r>
      <w:r w:rsidR="00497748">
        <w:rPr>
          <w:rFonts w:eastAsia="Times New Roman" w:cstheme="minorHAnsi"/>
          <w:shd w:val="clear" w:color="auto" w:fill="FFFFFF"/>
          <w:lang w:eastAsia="en-GB"/>
        </w:rPr>
        <w:t xml:space="preserve">  </w:t>
      </w:r>
      <w:r w:rsidR="00497748">
        <w:t xml:space="preserve">The </w:t>
      </w:r>
      <w:r w:rsidR="00A3586F">
        <w:t xml:space="preserve">DRP </w:t>
      </w:r>
      <w:r w:rsidR="00497748">
        <w:t xml:space="preserve">has indicated: “The strip… is not well considered. It takes up space that may otherwise be landscaped and detracts from the southern façade of the Clinic. We suggest exploring how this ancillary block could be re-shaped potentially into a compact form that links the Clinic with the School, tying the buildings together visually and releasing area for landscape.”  The DAS has chosen to ignore this but we fully support the DRP. </w:t>
      </w:r>
    </w:p>
    <w:p w14:paraId="3ECB3D50" w14:textId="111BD118" w:rsidR="009F305E" w:rsidRPr="00497748" w:rsidRDefault="009F305E" w:rsidP="001E335F">
      <w:pPr>
        <w:shd w:val="clear" w:color="auto" w:fill="FFFFFF"/>
        <w:spacing w:line="293" w:lineRule="atLeast"/>
        <w:rPr>
          <w:rFonts w:eastAsia="Times New Roman" w:cstheme="minorHAnsi"/>
          <w:shd w:val="clear" w:color="auto" w:fill="FFFFFF"/>
          <w:lang w:eastAsia="en-GB"/>
        </w:rPr>
      </w:pPr>
      <w:r>
        <w:rPr>
          <w:rFonts w:eastAsia="Times New Roman" w:cstheme="minorHAnsi"/>
          <w:shd w:val="clear" w:color="auto" w:fill="FFFFFF"/>
          <w:lang w:eastAsia="en-GB"/>
        </w:rPr>
        <w:t>We also note the Design Code</w:t>
      </w:r>
      <w:r w:rsidR="00A64EC8">
        <w:rPr>
          <w:rFonts w:eastAsia="Times New Roman" w:cstheme="minorHAnsi"/>
          <w:shd w:val="clear" w:color="auto" w:fill="FFFFFF"/>
          <w:lang w:eastAsia="en-GB"/>
        </w:rPr>
        <w:t xml:space="preserve"> </w:t>
      </w:r>
      <w:r>
        <w:rPr>
          <w:rFonts w:eastAsia="Times New Roman" w:cstheme="minorHAnsi"/>
          <w:shd w:val="clear" w:color="auto" w:fill="FFFFFF"/>
          <w:lang w:eastAsia="en-GB"/>
        </w:rPr>
        <w:t>indicates a minimum of 1,2</w:t>
      </w:r>
      <w:r w:rsidR="00641C23">
        <w:rPr>
          <w:rFonts w:eastAsia="Times New Roman" w:cstheme="minorHAnsi"/>
          <w:shd w:val="clear" w:color="auto" w:fill="FFFFFF"/>
          <w:lang w:eastAsia="en-GB"/>
        </w:rPr>
        <w:t>25</w:t>
      </w:r>
      <w:r>
        <w:rPr>
          <w:rFonts w:eastAsia="Times New Roman" w:cstheme="minorHAnsi"/>
          <w:shd w:val="clear" w:color="auto" w:fill="FFFFFF"/>
          <w:lang w:eastAsia="en-GB"/>
        </w:rPr>
        <w:t xml:space="preserve"> sqm for landscaping </w:t>
      </w:r>
      <w:r w:rsidR="00A64EC8">
        <w:rPr>
          <w:rFonts w:eastAsia="Times New Roman" w:cstheme="minorHAnsi"/>
          <w:shd w:val="clear" w:color="auto" w:fill="FFFFFF"/>
          <w:lang w:eastAsia="en-GB"/>
        </w:rPr>
        <w:t>on</w:t>
      </w:r>
      <w:r>
        <w:rPr>
          <w:rFonts w:eastAsia="Times New Roman" w:cstheme="minorHAnsi"/>
          <w:shd w:val="clear" w:color="auto" w:fill="FFFFFF"/>
          <w:lang w:eastAsia="en-GB"/>
        </w:rPr>
        <w:t xml:space="preserve"> the SEN school</w:t>
      </w:r>
      <w:r w:rsidR="00A64EC8">
        <w:rPr>
          <w:rFonts w:eastAsia="Times New Roman" w:cstheme="minorHAnsi"/>
          <w:shd w:val="clear" w:color="auto" w:fill="FFFFFF"/>
          <w:lang w:eastAsia="en-GB"/>
        </w:rPr>
        <w:t xml:space="preserve"> site</w:t>
      </w:r>
      <w:r>
        <w:rPr>
          <w:rFonts w:eastAsia="Times New Roman" w:cstheme="minorHAnsi"/>
          <w:shd w:val="clear" w:color="auto" w:fill="FFFFFF"/>
          <w:lang w:eastAsia="en-GB"/>
        </w:rPr>
        <w:t xml:space="preserve"> </w:t>
      </w:r>
      <w:r w:rsidR="00497748">
        <w:rPr>
          <w:rFonts w:eastAsia="Times New Roman" w:cstheme="minorHAnsi"/>
          <w:shd w:val="clear" w:color="auto" w:fill="FFFFFF"/>
          <w:lang w:eastAsia="en-GB"/>
        </w:rPr>
        <w:t>(since increased to 1,2</w:t>
      </w:r>
      <w:r w:rsidR="000C6C2D">
        <w:rPr>
          <w:rFonts w:eastAsia="Times New Roman" w:cstheme="minorHAnsi"/>
          <w:shd w:val="clear" w:color="auto" w:fill="FFFFFF"/>
          <w:lang w:eastAsia="en-GB"/>
        </w:rPr>
        <w:t>6</w:t>
      </w:r>
      <w:r w:rsidR="00497748">
        <w:rPr>
          <w:rFonts w:eastAsia="Times New Roman" w:cstheme="minorHAnsi"/>
          <w:shd w:val="clear" w:color="auto" w:fill="FFFFFF"/>
          <w:lang w:eastAsia="en-GB"/>
        </w:rPr>
        <w:t xml:space="preserve">0 sqm) </w:t>
      </w:r>
      <w:r>
        <w:rPr>
          <w:rFonts w:eastAsia="Times New Roman" w:cstheme="minorHAnsi"/>
          <w:shd w:val="clear" w:color="auto" w:fill="FFFFFF"/>
          <w:lang w:eastAsia="en-GB"/>
        </w:rPr>
        <w:t xml:space="preserve">and </w:t>
      </w:r>
      <w:r w:rsidR="00A64EC8">
        <w:rPr>
          <w:rFonts w:eastAsia="Times New Roman" w:cstheme="minorHAnsi"/>
          <w:shd w:val="clear" w:color="auto" w:fill="FFFFFF"/>
          <w:lang w:eastAsia="en-GB"/>
        </w:rPr>
        <w:t xml:space="preserve">a </w:t>
      </w:r>
      <w:r>
        <w:rPr>
          <w:rFonts w:eastAsia="Times New Roman" w:cstheme="minorHAnsi"/>
          <w:shd w:val="clear" w:color="auto" w:fill="FFFFFF"/>
          <w:lang w:eastAsia="en-GB"/>
        </w:rPr>
        <w:t xml:space="preserve">minimum 300 sqm of soft landscaping </w:t>
      </w:r>
      <w:r w:rsidR="00A64EC8">
        <w:rPr>
          <w:rFonts w:eastAsia="Times New Roman" w:cstheme="minorHAnsi"/>
          <w:shd w:val="clear" w:color="auto" w:fill="FFFFFF"/>
          <w:lang w:eastAsia="en-GB"/>
        </w:rPr>
        <w:t>at</w:t>
      </w:r>
      <w:r>
        <w:rPr>
          <w:rFonts w:eastAsia="Times New Roman" w:cstheme="minorHAnsi"/>
          <w:shd w:val="clear" w:color="auto" w:fill="FFFFFF"/>
          <w:lang w:eastAsia="en-GB"/>
        </w:rPr>
        <w:t xml:space="preserve"> the MHF</w:t>
      </w:r>
      <w:r w:rsidR="00A64EC8">
        <w:rPr>
          <w:rFonts w:eastAsia="Times New Roman" w:cstheme="minorHAnsi"/>
          <w:shd w:val="clear" w:color="auto" w:fill="FFFFFF"/>
          <w:lang w:eastAsia="en-GB"/>
        </w:rPr>
        <w:t xml:space="preserve"> site</w:t>
      </w:r>
      <w:r>
        <w:rPr>
          <w:rFonts w:eastAsia="Times New Roman" w:cstheme="minorHAnsi"/>
          <w:shd w:val="clear" w:color="auto" w:fill="FFFFFF"/>
          <w:lang w:eastAsia="en-GB"/>
        </w:rPr>
        <w:t xml:space="preserve">. </w:t>
      </w:r>
      <w:r w:rsidR="000C6C2D">
        <w:rPr>
          <w:rFonts w:eastAsia="Times New Roman" w:cstheme="minorHAnsi"/>
          <w:shd w:val="clear" w:color="auto" w:fill="FFFFFF"/>
          <w:lang w:eastAsia="en-GB"/>
        </w:rPr>
        <w:t xml:space="preserve"> The DAS has followed the recommendations of the DRP and provided more tree planting in the SEN school carpark together with green walls and green roofs.  However, we are concerned to see that the minimum of 300 sqm of soft landscaping on the MHL site (roughly half the ground floor area) has not been achieved.  All we can see is a small area of about 50 sqm between the Gatehouse and bicycle stands in the wedge between the north elevation and the norther</w:t>
      </w:r>
      <w:r w:rsidR="00A3586F">
        <w:rPr>
          <w:rFonts w:eastAsia="Times New Roman" w:cstheme="minorHAnsi"/>
          <w:shd w:val="clear" w:color="auto" w:fill="FFFFFF"/>
          <w:lang w:eastAsia="en-GB"/>
        </w:rPr>
        <w:t>n</w:t>
      </w:r>
      <w:r w:rsidR="000C6C2D">
        <w:rPr>
          <w:rFonts w:eastAsia="Times New Roman" w:cstheme="minorHAnsi"/>
          <w:shd w:val="clear" w:color="auto" w:fill="FFFFFF"/>
          <w:lang w:eastAsia="en-GB"/>
        </w:rPr>
        <w:t xml:space="preserve"> boundary wall.  </w:t>
      </w:r>
      <w:r w:rsidR="005B7E8E">
        <w:rPr>
          <w:rFonts w:eastAsia="Times New Roman" w:cstheme="minorHAnsi"/>
          <w:shd w:val="clear" w:color="auto" w:fill="FFFFFF"/>
          <w:lang w:eastAsia="en-GB"/>
        </w:rPr>
        <w:t xml:space="preserve">We support the proposal by the Friends of Barnes Hospital that soft landscaping should be provided in the form of a garden on the southern side of the MHF where MH out-patients can relax in a peaceful environment with privacy.   </w:t>
      </w:r>
      <w:r w:rsidR="000C6C2D">
        <w:rPr>
          <w:rFonts w:eastAsia="Times New Roman" w:cstheme="minorHAnsi"/>
          <w:shd w:val="clear" w:color="auto" w:fill="FFFFFF"/>
          <w:lang w:eastAsia="en-GB"/>
        </w:rPr>
        <w:t xml:space="preserve"> </w:t>
      </w:r>
    </w:p>
    <w:p w14:paraId="62A6197D" w14:textId="283F329D" w:rsidR="00D34875" w:rsidRDefault="00D34875" w:rsidP="001E335F">
      <w:pPr>
        <w:shd w:val="clear" w:color="auto" w:fill="FFFFFF"/>
        <w:spacing w:line="293" w:lineRule="atLeast"/>
        <w:rPr>
          <w:rFonts w:eastAsia="Times New Roman" w:cstheme="minorHAnsi"/>
          <w:shd w:val="clear" w:color="auto" w:fill="FFFFFF"/>
          <w:lang w:eastAsia="en-GB"/>
        </w:rPr>
      </w:pPr>
      <w:r>
        <w:rPr>
          <w:rFonts w:eastAsia="Times New Roman" w:cstheme="minorHAnsi"/>
          <w:shd w:val="clear" w:color="auto" w:fill="FFFFFF"/>
          <w:lang w:eastAsia="en-GB"/>
        </w:rPr>
        <w:t xml:space="preserve">  </w:t>
      </w:r>
    </w:p>
    <w:bookmarkEnd w:id="0"/>
    <w:p w14:paraId="7440FE51" w14:textId="77777777" w:rsidR="001E335F" w:rsidRPr="001E335F" w:rsidRDefault="001E335F" w:rsidP="001E335F">
      <w:pPr>
        <w:shd w:val="clear" w:color="auto" w:fill="FFFFFF"/>
        <w:spacing w:line="293" w:lineRule="atLeast"/>
        <w:rPr>
          <w:rFonts w:eastAsia="Times New Roman" w:cstheme="minorHAnsi"/>
          <w:b/>
          <w:bCs/>
          <w:shd w:val="clear" w:color="auto" w:fill="FFFFFF"/>
          <w:lang w:eastAsia="en-GB"/>
        </w:rPr>
      </w:pPr>
    </w:p>
    <w:sectPr w:rsidR="001E335F" w:rsidRPr="001E3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968"/>
    <w:multiLevelType w:val="hybridMultilevel"/>
    <w:tmpl w:val="152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3F0A"/>
    <w:multiLevelType w:val="hybridMultilevel"/>
    <w:tmpl w:val="51AA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60C8C"/>
    <w:multiLevelType w:val="hybridMultilevel"/>
    <w:tmpl w:val="4B2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77C6"/>
    <w:multiLevelType w:val="hybridMultilevel"/>
    <w:tmpl w:val="A4361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A030D"/>
    <w:multiLevelType w:val="hybridMultilevel"/>
    <w:tmpl w:val="597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97AA2"/>
    <w:multiLevelType w:val="hybridMultilevel"/>
    <w:tmpl w:val="BD7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A13C5"/>
    <w:multiLevelType w:val="hybridMultilevel"/>
    <w:tmpl w:val="FB1ACF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75295"/>
    <w:multiLevelType w:val="hybridMultilevel"/>
    <w:tmpl w:val="D134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16E9E"/>
    <w:multiLevelType w:val="hybridMultilevel"/>
    <w:tmpl w:val="67A22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75986"/>
    <w:multiLevelType w:val="multilevel"/>
    <w:tmpl w:val="8A5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02BE5"/>
    <w:multiLevelType w:val="hybridMultilevel"/>
    <w:tmpl w:val="B88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3BAB"/>
    <w:multiLevelType w:val="hybridMultilevel"/>
    <w:tmpl w:val="7884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03CD4"/>
    <w:multiLevelType w:val="hybridMultilevel"/>
    <w:tmpl w:val="A53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02D95"/>
    <w:multiLevelType w:val="hybridMultilevel"/>
    <w:tmpl w:val="3FBA3632"/>
    <w:lvl w:ilvl="0" w:tplc="C052B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45FD2"/>
    <w:multiLevelType w:val="hybridMultilevel"/>
    <w:tmpl w:val="84F418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DF65237"/>
    <w:multiLevelType w:val="hybridMultilevel"/>
    <w:tmpl w:val="A8A4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25048"/>
    <w:multiLevelType w:val="hybridMultilevel"/>
    <w:tmpl w:val="2F808986"/>
    <w:lvl w:ilvl="0" w:tplc="DAEE5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32CA3"/>
    <w:multiLevelType w:val="hybridMultilevel"/>
    <w:tmpl w:val="4AD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14E45"/>
    <w:multiLevelType w:val="hybridMultilevel"/>
    <w:tmpl w:val="05EA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B7617"/>
    <w:multiLevelType w:val="hybridMultilevel"/>
    <w:tmpl w:val="BE24F11C"/>
    <w:lvl w:ilvl="0" w:tplc="5770DCA4">
      <w:start w:val="1"/>
      <w:numFmt w:val="upp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A5C6C"/>
    <w:multiLevelType w:val="hybridMultilevel"/>
    <w:tmpl w:val="5492F862"/>
    <w:lvl w:ilvl="0" w:tplc="AD92303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A1BEB"/>
    <w:multiLevelType w:val="hybridMultilevel"/>
    <w:tmpl w:val="9D765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D34A5"/>
    <w:multiLevelType w:val="hybridMultilevel"/>
    <w:tmpl w:val="2976F09C"/>
    <w:lvl w:ilvl="0" w:tplc="5F0494C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D526D"/>
    <w:multiLevelType w:val="hybridMultilevel"/>
    <w:tmpl w:val="EE3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22BED"/>
    <w:multiLevelType w:val="hybridMultilevel"/>
    <w:tmpl w:val="E26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D53DA"/>
    <w:multiLevelType w:val="hybridMultilevel"/>
    <w:tmpl w:val="91340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14C69"/>
    <w:multiLevelType w:val="hybridMultilevel"/>
    <w:tmpl w:val="286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C4A97"/>
    <w:multiLevelType w:val="hybridMultilevel"/>
    <w:tmpl w:val="9578B418"/>
    <w:lvl w:ilvl="0" w:tplc="0E5E8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F4FF2"/>
    <w:multiLevelType w:val="hybridMultilevel"/>
    <w:tmpl w:val="99A0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3130B"/>
    <w:multiLevelType w:val="hybridMultilevel"/>
    <w:tmpl w:val="891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61C2E"/>
    <w:multiLevelType w:val="hybridMultilevel"/>
    <w:tmpl w:val="81669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606AF"/>
    <w:multiLevelType w:val="hybridMultilevel"/>
    <w:tmpl w:val="4A5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9571D"/>
    <w:multiLevelType w:val="hybridMultilevel"/>
    <w:tmpl w:val="A6DCF3E2"/>
    <w:lvl w:ilvl="0" w:tplc="4A0C46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40AB8"/>
    <w:multiLevelType w:val="hybridMultilevel"/>
    <w:tmpl w:val="48983F30"/>
    <w:lvl w:ilvl="0" w:tplc="CF1C10EA">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FA7E3B"/>
    <w:multiLevelType w:val="hybridMultilevel"/>
    <w:tmpl w:val="F022D1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15:restartNumberingAfterBreak="0">
    <w:nsid w:val="75EF19CB"/>
    <w:multiLevelType w:val="multilevel"/>
    <w:tmpl w:val="5F4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1041D5"/>
    <w:multiLevelType w:val="hybridMultilevel"/>
    <w:tmpl w:val="95E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D5B6C"/>
    <w:multiLevelType w:val="hybridMultilevel"/>
    <w:tmpl w:val="8118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40E89"/>
    <w:multiLevelType w:val="hybridMultilevel"/>
    <w:tmpl w:val="967E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553BA9"/>
    <w:multiLevelType w:val="hybridMultilevel"/>
    <w:tmpl w:val="05EA37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5558909">
    <w:abstractNumId w:val="21"/>
  </w:num>
  <w:num w:numId="2" w16cid:durableId="772945471">
    <w:abstractNumId w:val="27"/>
  </w:num>
  <w:num w:numId="3" w16cid:durableId="79108096">
    <w:abstractNumId w:val="20"/>
  </w:num>
  <w:num w:numId="4" w16cid:durableId="587858169">
    <w:abstractNumId w:val="30"/>
  </w:num>
  <w:num w:numId="5" w16cid:durableId="879394785">
    <w:abstractNumId w:val="3"/>
  </w:num>
  <w:num w:numId="6" w16cid:durableId="1737119052">
    <w:abstractNumId w:val="19"/>
  </w:num>
  <w:num w:numId="7" w16cid:durableId="1024094251">
    <w:abstractNumId w:val="31"/>
  </w:num>
  <w:num w:numId="8" w16cid:durableId="2084519962">
    <w:abstractNumId w:val="1"/>
  </w:num>
  <w:num w:numId="9" w16cid:durableId="2036612657">
    <w:abstractNumId w:val="15"/>
  </w:num>
  <w:num w:numId="10" w16cid:durableId="1881740933">
    <w:abstractNumId w:val="4"/>
  </w:num>
  <w:num w:numId="11" w16cid:durableId="1514875907">
    <w:abstractNumId w:val="38"/>
  </w:num>
  <w:num w:numId="12" w16cid:durableId="1838492179">
    <w:abstractNumId w:val="13"/>
  </w:num>
  <w:num w:numId="13" w16cid:durableId="693111350">
    <w:abstractNumId w:val="16"/>
  </w:num>
  <w:num w:numId="14" w16cid:durableId="1344361638">
    <w:abstractNumId w:val="32"/>
  </w:num>
  <w:num w:numId="15" w16cid:durableId="422839024">
    <w:abstractNumId w:val="35"/>
  </w:num>
  <w:num w:numId="16" w16cid:durableId="244532331">
    <w:abstractNumId w:val="36"/>
  </w:num>
  <w:num w:numId="17" w16cid:durableId="535892405">
    <w:abstractNumId w:val="6"/>
  </w:num>
  <w:num w:numId="18" w16cid:durableId="1875536061">
    <w:abstractNumId w:val="29"/>
  </w:num>
  <w:num w:numId="19" w16cid:durableId="924416896">
    <w:abstractNumId w:val="14"/>
  </w:num>
  <w:num w:numId="20" w16cid:durableId="956915008">
    <w:abstractNumId w:val="5"/>
  </w:num>
  <w:num w:numId="21" w16cid:durableId="706836357">
    <w:abstractNumId w:val="0"/>
  </w:num>
  <w:num w:numId="22" w16cid:durableId="920716449">
    <w:abstractNumId w:val="17"/>
  </w:num>
  <w:num w:numId="23" w16cid:durableId="242179684">
    <w:abstractNumId w:val="33"/>
  </w:num>
  <w:num w:numId="24" w16cid:durableId="116683634">
    <w:abstractNumId w:val="12"/>
  </w:num>
  <w:num w:numId="25" w16cid:durableId="1918975894">
    <w:abstractNumId w:val="10"/>
  </w:num>
  <w:num w:numId="26" w16cid:durableId="68043285">
    <w:abstractNumId w:val="34"/>
  </w:num>
  <w:num w:numId="27" w16cid:durableId="1175996913">
    <w:abstractNumId w:val="26"/>
  </w:num>
  <w:num w:numId="28" w16cid:durableId="1603536650">
    <w:abstractNumId w:val="2"/>
  </w:num>
  <w:num w:numId="29" w16cid:durableId="1013611128">
    <w:abstractNumId w:val="11"/>
  </w:num>
  <w:num w:numId="30" w16cid:durableId="232744305">
    <w:abstractNumId w:val="23"/>
  </w:num>
  <w:num w:numId="31" w16cid:durableId="27797320">
    <w:abstractNumId w:val="8"/>
  </w:num>
  <w:num w:numId="32" w16cid:durableId="696660397">
    <w:abstractNumId w:val="18"/>
  </w:num>
  <w:num w:numId="33" w16cid:durableId="181012083">
    <w:abstractNumId w:val="39"/>
  </w:num>
  <w:num w:numId="34" w16cid:durableId="439036636">
    <w:abstractNumId w:val="9"/>
  </w:num>
  <w:num w:numId="35" w16cid:durableId="547185175">
    <w:abstractNumId w:val="24"/>
  </w:num>
  <w:num w:numId="36" w16cid:durableId="1814760049">
    <w:abstractNumId w:val="25"/>
  </w:num>
  <w:num w:numId="37" w16cid:durableId="1759977902">
    <w:abstractNumId w:val="22"/>
  </w:num>
  <w:num w:numId="38" w16cid:durableId="1379695577">
    <w:abstractNumId w:val="37"/>
  </w:num>
  <w:num w:numId="39" w16cid:durableId="1809542436">
    <w:abstractNumId w:val="28"/>
  </w:num>
  <w:num w:numId="40" w16cid:durableId="14293489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B4"/>
    <w:rsid w:val="000011F4"/>
    <w:rsid w:val="00005F92"/>
    <w:rsid w:val="000108ED"/>
    <w:rsid w:val="000123E7"/>
    <w:rsid w:val="00014522"/>
    <w:rsid w:val="000150B7"/>
    <w:rsid w:val="000157DC"/>
    <w:rsid w:val="00017F70"/>
    <w:rsid w:val="000211BB"/>
    <w:rsid w:val="00023B8D"/>
    <w:rsid w:val="000301A7"/>
    <w:rsid w:val="000317FB"/>
    <w:rsid w:val="0003548E"/>
    <w:rsid w:val="00035828"/>
    <w:rsid w:val="000367E6"/>
    <w:rsid w:val="00037722"/>
    <w:rsid w:val="00050A64"/>
    <w:rsid w:val="00055134"/>
    <w:rsid w:val="000623F1"/>
    <w:rsid w:val="000630CD"/>
    <w:rsid w:val="00065483"/>
    <w:rsid w:val="00066727"/>
    <w:rsid w:val="0008465F"/>
    <w:rsid w:val="00090AEC"/>
    <w:rsid w:val="00093598"/>
    <w:rsid w:val="000944E8"/>
    <w:rsid w:val="000A6FD9"/>
    <w:rsid w:val="000C6433"/>
    <w:rsid w:val="000C685F"/>
    <w:rsid w:val="000C6C2D"/>
    <w:rsid w:val="000D4005"/>
    <w:rsid w:val="000D4A0E"/>
    <w:rsid w:val="000D6461"/>
    <w:rsid w:val="000E19CA"/>
    <w:rsid w:val="000E3619"/>
    <w:rsid w:val="000E3BFD"/>
    <w:rsid w:val="000E6FAD"/>
    <w:rsid w:val="000F0454"/>
    <w:rsid w:val="000F2D60"/>
    <w:rsid w:val="000F390B"/>
    <w:rsid w:val="00100224"/>
    <w:rsid w:val="00100C35"/>
    <w:rsid w:val="00101EE8"/>
    <w:rsid w:val="00106F83"/>
    <w:rsid w:val="00111861"/>
    <w:rsid w:val="001124D1"/>
    <w:rsid w:val="00114CAF"/>
    <w:rsid w:val="001169B5"/>
    <w:rsid w:val="00121842"/>
    <w:rsid w:val="00123CA3"/>
    <w:rsid w:val="00124301"/>
    <w:rsid w:val="0012508F"/>
    <w:rsid w:val="00141D22"/>
    <w:rsid w:val="00142571"/>
    <w:rsid w:val="001459EA"/>
    <w:rsid w:val="00146893"/>
    <w:rsid w:val="00147890"/>
    <w:rsid w:val="00151BB4"/>
    <w:rsid w:val="001539EF"/>
    <w:rsid w:val="001567EE"/>
    <w:rsid w:val="00164905"/>
    <w:rsid w:val="00172D67"/>
    <w:rsid w:val="0017568E"/>
    <w:rsid w:val="00180624"/>
    <w:rsid w:val="00190977"/>
    <w:rsid w:val="001A7C83"/>
    <w:rsid w:val="001C238F"/>
    <w:rsid w:val="001C58D2"/>
    <w:rsid w:val="001E335F"/>
    <w:rsid w:val="0020176D"/>
    <w:rsid w:val="00202EF3"/>
    <w:rsid w:val="0020404C"/>
    <w:rsid w:val="00204B7F"/>
    <w:rsid w:val="00210209"/>
    <w:rsid w:val="00211B4F"/>
    <w:rsid w:val="00214A44"/>
    <w:rsid w:val="002165B7"/>
    <w:rsid w:val="00216EFB"/>
    <w:rsid w:val="00226D26"/>
    <w:rsid w:val="00241EC4"/>
    <w:rsid w:val="00244945"/>
    <w:rsid w:val="00252E5A"/>
    <w:rsid w:val="002570CC"/>
    <w:rsid w:val="0025748E"/>
    <w:rsid w:val="002675B0"/>
    <w:rsid w:val="00267DD7"/>
    <w:rsid w:val="002710D9"/>
    <w:rsid w:val="0027637F"/>
    <w:rsid w:val="002800B7"/>
    <w:rsid w:val="00280BF5"/>
    <w:rsid w:val="00282CEA"/>
    <w:rsid w:val="00284005"/>
    <w:rsid w:val="00285A8A"/>
    <w:rsid w:val="002860D9"/>
    <w:rsid w:val="002959A3"/>
    <w:rsid w:val="002A0582"/>
    <w:rsid w:val="002A3C8B"/>
    <w:rsid w:val="002A5781"/>
    <w:rsid w:val="002A64A8"/>
    <w:rsid w:val="002C5B57"/>
    <w:rsid w:val="002C73F9"/>
    <w:rsid w:val="002C74E0"/>
    <w:rsid w:val="002D1833"/>
    <w:rsid w:val="002D592B"/>
    <w:rsid w:val="002D5DE7"/>
    <w:rsid w:val="002D7AE0"/>
    <w:rsid w:val="002E013F"/>
    <w:rsid w:val="002E1FD1"/>
    <w:rsid w:val="002E290E"/>
    <w:rsid w:val="002F2C28"/>
    <w:rsid w:val="002F4CAD"/>
    <w:rsid w:val="00304C1C"/>
    <w:rsid w:val="00310210"/>
    <w:rsid w:val="00310821"/>
    <w:rsid w:val="00315D46"/>
    <w:rsid w:val="00321D48"/>
    <w:rsid w:val="0032696C"/>
    <w:rsid w:val="00351111"/>
    <w:rsid w:val="00357FFE"/>
    <w:rsid w:val="003601DB"/>
    <w:rsid w:val="00366B36"/>
    <w:rsid w:val="00367D9D"/>
    <w:rsid w:val="00386717"/>
    <w:rsid w:val="003936CB"/>
    <w:rsid w:val="00393FA6"/>
    <w:rsid w:val="00397CCB"/>
    <w:rsid w:val="003B3537"/>
    <w:rsid w:val="003B3F90"/>
    <w:rsid w:val="003C1C58"/>
    <w:rsid w:val="003C31B0"/>
    <w:rsid w:val="003C44F3"/>
    <w:rsid w:val="003D50D7"/>
    <w:rsid w:val="003E0080"/>
    <w:rsid w:val="003E298F"/>
    <w:rsid w:val="003E3056"/>
    <w:rsid w:val="003E7522"/>
    <w:rsid w:val="003F167F"/>
    <w:rsid w:val="003F3A02"/>
    <w:rsid w:val="00404858"/>
    <w:rsid w:val="00404E49"/>
    <w:rsid w:val="00411A2C"/>
    <w:rsid w:val="00416BE2"/>
    <w:rsid w:val="00420D48"/>
    <w:rsid w:val="00424442"/>
    <w:rsid w:val="0042526A"/>
    <w:rsid w:val="0043135B"/>
    <w:rsid w:val="0043408C"/>
    <w:rsid w:val="0043543D"/>
    <w:rsid w:val="004373A3"/>
    <w:rsid w:val="0044185F"/>
    <w:rsid w:val="00444392"/>
    <w:rsid w:val="004519D3"/>
    <w:rsid w:val="00453A34"/>
    <w:rsid w:val="004578ED"/>
    <w:rsid w:val="004675EC"/>
    <w:rsid w:val="00473299"/>
    <w:rsid w:val="004805E7"/>
    <w:rsid w:val="004835AA"/>
    <w:rsid w:val="0048595A"/>
    <w:rsid w:val="00497748"/>
    <w:rsid w:val="004A1DF1"/>
    <w:rsid w:val="004A6EE5"/>
    <w:rsid w:val="004A7EF3"/>
    <w:rsid w:val="004B6D59"/>
    <w:rsid w:val="004B6DBA"/>
    <w:rsid w:val="004C005C"/>
    <w:rsid w:val="004D13DD"/>
    <w:rsid w:val="004D2661"/>
    <w:rsid w:val="004E05BC"/>
    <w:rsid w:val="004E1707"/>
    <w:rsid w:val="004E2301"/>
    <w:rsid w:val="004F59F9"/>
    <w:rsid w:val="004F5C26"/>
    <w:rsid w:val="004F6484"/>
    <w:rsid w:val="004F772E"/>
    <w:rsid w:val="0050088D"/>
    <w:rsid w:val="00522919"/>
    <w:rsid w:val="00526D76"/>
    <w:rsid w:val="005309BB"/>
    <w:rsid w:val="00536BC0"/>
    <w:rsid w:val="00547B7E"/>
    <w:rsid w:val="00552585"/>
    <w:rsid w:val="0055633C"/>
    <w:rsid w:val="005607CC"/>
    <w:rsid w:val="005672D2"/>
    <w:rsid w:val="00567736"/>
    <w:rsid w:val="005731E0"/>
    <w:rsid w:val="005755B1"/>
    <w:rsid w:val="00575D83"/>
    <w:rsid w:val="005775C3"/>
    <w:rsid w:val="00587D5E"/>
    <w:rsid w:val="005A0BD8"/>
    <w:rsid w:val="005B79D1"/>
    <w:rsid w:val="005B7E8E"/>
    <w:rsid w:val="005C1DDA"/>
    <w:rsid w:val="005C3C23"/>
    <w:rsid w:val="005C6C61"/>
    <w:rsid w:val="005C7C65"/>
    <w:rsid w:val="005C7FA9"/>
    <w:rsid w:val="005D1050"/>
    <w:rsid w:val="005E06D6"/>
    <w:rsid w:val="005E1781"/>
    <w:rsid w:val="005E260D"/>
    <w:rsid w:val="005E2C28"/>
    <w:rsid w:val="005E52A4"/>
    <w:rsid w:val="006118AE"/>
    <w:rsid w:val="006151FD"/>
    <w:rsid w:val="0063044E"/>
    <w:rsid w:val="00631EF3"/>
    <w:rsid w:val="00636C16"/>
    <w:rsid w:val="0064090C"/>
    <w:rsid w:val="00641C23"/>
    <w:rsid w:val="00654C6D"/>
    <w:rsid w:val="00657889"/>
    <w:rsid w:val="0065791D"/>
    <w:rsid w:val="006602FC"/>
    <w:rsid w:val="0066463A"/>
    <w:rsid w:val="00670A63"/>
    <w:rsid w:val="00675B33"/>
    <w:rsid w:val="00685F14"/>
    <w:rsid w:val="00686CD1"/>
    <w:rsid w:val="00692BB2"/>
    <w:rsid w:val="006968E3"/>
    <w:rsid w:val="006A1E24"/>
    <w:rsid w:val="006B1A1A"/>
    <w:rsid w:val="006B27EE"/>
    <w:rsid w:val="006C077E"/>
    <w:rsid w:val="006C32BF"/>
    <w:rsid w:val="006C4439"/>
    <w:rsid w:val="006C4D66"/>
    <w:rsid w:val="006D0A79"/>
    <w:rsid w:val="006D0EB2"/>
    <w:rsid w:val="006D3FFF"/>
    <w:rsid w:val="006E40F5"/>
    <w:rsid w:val="006E74E1"/>
    <w:rsid w:val="006F2325"/>
    <w:rsid w:val="006F662C"/>
    <w:rsid w:val="00700707"/>
    <w:rsid w:val="00702EDD"/>
    <w:rsid w:val="00703070"/>
    <w:rsid w:val="00703FD1"/>
    <w:rsid w:val="00715340"/>
    <w:rsid w:val="00721F57"/>
    <w:rsid w:val="0072330C"/>
    <w:rsid w:val="0072790E"/>
    <w:rsid w:val="00727B5A"/>
    <w:rsid w:val="007301EF"/>
    <w:rsid w:val="0073164C"/>
    <w:rsid w:val="00732D80"/>
    <w:rsid w:val="00742497"/>
    <w:rsid w:val="0074613F"/>
    <w:rsid w:val="00747DCB"/>
    <w:rsid w:val="007561C7"/>
    <w:rsid w:val="00757557"/>
    <w:rsid w:val="00762908"/>
    <w:rsid w:val="00762923"/>
    <w:rsid w:val="00763E75"/>
    <w:rsid w:val="00765ED8"/>
    <w:rsid w:val="007766B4"/>
    <w:rsid w:val="00790AA6"/>
    <w:rsid w:val="007B63F8"/>
    <w:rsid w:val="007C2EC0"/>
    <w:rsid w:val="007C560B"/>
    <w:rsid w:val="007C75B4"/>
    <w:rsid w:val="007D25ED"/>
    <w:rsid w:val="007D308D"/>
    <w:rsid w:val="007D498A"/>
    <w:rsid w:val="007D667E"/>
    <w:rsid w:val="007D6E65"/>
    <w:rsid w:val="007E1B23"/>
    <w:rsid w:val="007E52E0"/>
    <w:rsid w:val="007F2BF6"/>
    <w:rsid w:val="007F2FA5"/>
    <w:rsid w:val="007F4927"/>
    <w:rsid w:val="00805CE1"/>
    <w:rsid w:val="00805F9E"/>
    <w:rsid w:val="00807B5A"/>
    <w:rsid w:val="008115D7"/>
    <w:rsid w:val="00813C30"/>
    <w:rsid w:val="00815B05"/>
    <w:rsid w:val="00817CD1"/>
    <w:rsid w:val="008215B7"/>
    <w:rsid w:val="00836B26"/>
    <w:rsid w:val="00837B6F"/>
    <w:rsid w:val="008401D9"/>
    <w:rsid w:val="00843AB2"/>
    <w:rsid w:val="00851D85"/>
    <w:rsid w:val="00853679"/>
    <w:rsid w:val="00867260"/>
    <w:rsid w:val="00871936"/>
    <w:rsid w:val="00884A23"/>
    <w:rsid w:val="00885265"/>
    <w:rsid w:val="00885453"/>
    <w:rsid w:val="00885C4E"/>
    <w:rsid w:val="00887070"/>
    <w:rsid w:val="00887452"/>
    <w:rsid w:val="008904C8"/>
    <w:rsid w:val="00897E8E"/>
    <w:rsid w:val="008A0A27"/>
    <w:rsid w:val="008B26D3"/>
    <w:rsid w:val="008C1753"/>
    <w:rsid w:val="008C410C"/>
    <w:rsid w:val="008C545D"/>
    <w:rsid w:val="008D041C"/>
    <w:rsid w:val="008D1C95"/>
    <w:rsid w:val="008D3C6F"/>
    <w:rsid w:val="008E3AAF"/>
    <w:rsid w:val="008E4907"/>
    <w:rsid w:val="008E6EE7"/>
    <w:rsid w:val="008F107B"/>
    <w:rsid w:val="00901D28"/>
    <w:rsid w:val="00912E27"/>
    <w:rsid w:val="00916002"/>
    <w:rsid w:val="0092679B"/>
    <w:rsid w:val="00927242"/>
    <w:rsid w:val="009324DF"/>
    <w:rsid w:val="0094158C"/>
    <w:rsid w:val="00944199"/>
    <w:rsid w:val="009456DC"/>
    <w:rsid w:val="00945A64"/>
    <w:rsid w:val="00951BC1"/>
    <w:rsid w:val="00955C88"/>
    <w:rsid w:val="00957C5A"/>
    <w:rsid w:val="00962D17"/>
    <w:rsid w:val="00972F65"/>
    <w:rsid w:val="00974A6B"/>
    <w:rsid w:val="00985252"/>
    <w:rsid w:val="00990E7C"/>
    <w:rsid w:val="00991D5D"/>
    <w:rsid w:val="00995139"/>
    <w:rsid w:val="00996997"/>
    <w:rsid w:val="009A526C"/>
    <w:rsid w:val="009B1825"/>
    <w:rsid w:val="009B7D8B"/>
    <w:rsid w:val="009C1B7E"/>
    <w:rsid w:val="009D008B"/>
    <w:rsid w:val="009D0244"/>
    <w:rsid w:val="009D0AC3"/>
    <w:rsid w:val="009E45F6"/>
    <w:rsid w:val="009F305E"/>
    <w:rsid w:val="009F6396"/>
    <w:rsid w:val="00A11262"/>
    <w:rsid w:val="00A12D00"/>
    <w:rsid w:val="00A2315B"/>
    <w:rsid w:val="00A26403"/>
    <w:rsid w:val="00A3403F"/>
    <w:rsid w:val="00A3586F"/>
    <w:rsid w:val="00A368CA"/>
    <w:rsid w:val="00A5638C"/>
    <w:rsid w:val="00A64EC8"/>
    <w:rsid w:val="00A710CA"/>
    <w:rsid w:val="00A717C9"/>
    <w:rsid w:val="00A9276D"/>
    <w:rsid w:val="00A945B6"/>
    <w:rsid w:val="00A9479D"/>
    <w:rsid w:val="00AB2C2D"/>
    <w:rsid w:val="00AC61FE"/>
    <w:rsid w:val="00AD4E02"/>
    <w:rsid w:val="00AF31C2"/>
    <w:rsid w:val="00B073E3"/>
    <w:rsid w:val="00B10B8D"/>
    <w:rsid w:val="00B12CB3"/>
    <w:rsid w:val="00B216D2"/>
    <w:rsid w:val="00B224AF"/>
    <w:rsid w:val="00B26361"/>
    <w:rsid w:val="00B30CFC"/>
    <w:rsid w:val="00B420EE"/>
    <w:rsid w:val="00B43480"/>
    <w:rsid w:val="00B438F2"/>
    <w:rsid w:val="00B44957"/>
    <w:rsid w:val="00B4598F"/>
    <w:rsid w:val="00B549B7"/>
    <w:rsid w:val="00B5642A"/>
    <w:rsid w:val="00B566A4"/>
    <w:rsid w:val="00B56DF9"/>
    <w:rsid w:val="00B5752B"/>
    <w:rsid w:val="00B614E5"/>
    <w:rsid w:val="00B624D2"/>
    <w:rsid w:val="00B66375"/>
    <w:rsid w:val="00B7029D"/>
    <w:rsid w:val="00B70A3C"/>
    <w:rsid w:val="00B73CB0"/>
    <w:rsid w:val="00B75AE8"/>
    <w:rsid w:val="00B8023E"/>
    <w:rsid w:val="00B80782"/>
    <w:rsid w:val="00B811A4"/>
    <w:rsid w:val="00B82294"/>
    <w:rsid w:val="00B8252B"/>
    <w:rsid w:val="00B848C0"/>
    <w:rsid w:val="00B85D3D"/>
    <w:rsid w:val="00B95663"/>
    <w:rsid w:val="00BA6C6F"/>
    <w:rsid w:val="00BA7E7A"/>
    <w:rsid w:val="00BB039A"/>
    <w:rsid w:val="00BC0D8E"/>
    <w:rsid w:val="00BC2CB2"/>
    <w:rsid w:val="00BC3AA6"/>
    <w:rsid w:val="00BD0582"/>
    <w:rsid w:val="00BD0871"/>
    <w:rsid w:val="00BD54FC"/>
    <w:rsid w:val="00BE1095"/>
    <w:rsid w:val="00BE2516"/>
    <w:rsid w:val="00BF342C"/>
    <w:rsid w:val="00BF49FB"/>
    <w:rsid w:val="00BF4A2F"/>
    <w:rsid w:val="00BF5E7D"/>
    <w:rsid w:val="00BF67AD"/>
    <w:rsid w:val="00BF7485"/>
    <w:rsid w:val="00C01A00"/>
    <w:rsid w:val="00C07BF2"/>
    <w:rsid w:val="00C32AE8"/>
    <w:rsid w:val="00C402A5"/>
    <w:rsid w:val="00C44E51"/>
    <w:rsid w:val="00C5336A"/>
    <w:rsid w:val="00C61043"/>
    <w:rsid w:val="00C61C4B"/>
    <w:rsid w:val="00C7248B"/>
    <w:rsid w:val="00C803F5"/>
    <w:rsid w:val="00C85A54"/>
    <w:rsid w:val="00C868E1"/>
    <w:rsid w:val="00C96015"/>
    <w:rsid w:val="00C9601A"/>
    <w:rsid w:val="00C9651D"/>
    <w:rsid w:val="00C96C43"/>
    <w:rsid w:val="00CA4A26"/>
    <w:rsid w:val="00CA7F41"/>
    <w:rsid w:val="00CB148F"/>
    <w:rsid w:val="00CB3953"/>
    <w:rsid w:val="00CB7F88"/>
    <w:rsid w:val="00CC2691"/>
    <w:rsid w:val="00CC3071"/>
    <w:rsid w:val="00CD3812"/>
    <w:rsid w:val="00CD3F7D"/>
    <w:rsid w:val="00CD77BB"/>
    <w:rsid w:val="00CE114D"/>
    <w:rsid w:val="00CE5605"/>
    <w:rsid w:val="00CE60A3"/>
    <w:rsid w:val="00CE7F73"/>
    <w:rsid w:val="00CF10D3"/>
    <w:rsid w:val="00CF37E1"/>
    <w:rsid w:val="00CF4565"/>
    <w:rsid w:val="00CF76DE"/>
    <w:rsid w:val="00D032F8"/>
    <w:rsid w:val="00D0573D"/>
    <w:rsid w:val="00D05D93"/>
    <w:rsid w:val="00D14817"/>
    <w:rsid w:val="00D162AB"/>
    <w:rsid w:val="00D226F5"/>
    <w:rsid w:val="00D2565A"/>
    <w:rsid w:val="00D32728"/>
    <w:rsid w:val="00D34875"/>
    <w:rsid w:val="00D35256"/>
    <w:rsid w:val="00D367E1"/>
    <w:rsid w:val="00D36A87"/>
    <w:rsid w:val="00D374EB"/>
    <w:rsid w:val="00D625E5"/>
    <w:rsid w:val="00D63599"/>
    <w:rsid w:val="00D63683"/>
    <w:rsid w:val="00D729C0"/>
    <w:rsid w:val="00D83F6F"/>
    <w:rsid w:val="00D84441"/>
    <w:rsid w:val="00D91ED6"/>
    <w:rsid w:val="00D940A7"/>
    <w:rsid w:val="00D96542"/>
    <w:rsid w:val="00DA3ACB"/>
    <w:rsid w:val="00DB0516"/>
    <w:rsid w:val="00DC3638"/>
    <w:rsid w:val="00DD04B3"/>
    <w:rsid w:val="00DD312C"/>
    <w:rsid w:val="00DD5BD0"/>
    <w:rsid w:val="00DE021F"/>
    <w:rsid w:val="00DE4F4F"/>
    <w:rsid w:val="00E00E03"/>
    <w:rsid w:val="00E01256"/>
    <w:rsid w:val="00E03878"/>
    <w:rsid w:val="00E03945"/>
    <w:rsid w:val="00E040AB"/>
    <w:rsid w:val="00E04331"/>
    <w:rsid w:val="00E04D59"/>
    <w:rsid w:val="00E2438B"/>
    <w:rsid w:val="00E36F74"/>
    <w:rsid w:val="00E43A7C"/>
    <w:rsid w:val="00E43D31"/>
    <w:rsid w:val="00E45779"/>
    <w:rsid w:val="00E52552"/>
    <w:rsid w:val="00E52F25"/>
    <w:rsid w:val="00E608C1"/>
    <w:rsid w:val="00E61F55"/>
    <w:rsid w:val="00E67B58"/>
    <w:rsid w:val="00E820F9"/>
    <w:rsid w:val="00E82233"/>
    <w:rsid w:val="00E8246E"/>
    <w:rsid w:val="00E83539"/>
    <w:rsid w:val="00E95791"/>
    <w:rsid w:val="00EA1B6C"/>
    <w:rsid w:val="00EA6742"/>
    <w:rsid w:val="00EB5347"/>
    <w:rsid w:val="00EC1258"/>
    <w:rsid w:val="00EC290B"/>
    <w:rsid w:val="00EC5163"/>
    <w:rsid w:val="00EC51A5"/>
    <w:rsid w:val="00EC6781"/>
    <w:rsid w:val="00ED2028"/>
    <w:rsid w:val="00ED6612"/>
    <w:rsid w:val="00EE0427"/>
    <w:rsid w:val="00EE2790"/>
    <w:rsid w:val="00F00F9B"/>
    <w:rsid w:val="00F01F35"/>
    <w:rsid w:val="00F05D5F"/>
    <w:rsid w:val="00F06CBB"/>
    <w:rsid w:val="00F10AB5"/>
    <w:rsid w:val="00F11473"/>
    <w:rsid w:val="00F22203"/>
    <w:rsid w:val="00F25CDC"/>
    <w:rsid w:val="00F30896"/>
    <w:rsid w:val="00F310B0"/>
    <w:rsid w:val="00F32FBE"/>
    <w:rsid w:val="00F346D1"/>
    <w:rsid w:val="00F35DC5"/>
    <w:rsid w:val="00F37F80"/>
    <w:rsid w:val="00F411FA"/>
    <w:rsid w:val="00F44335"/>
    <w:rsid w:val="00F44C86"/>
    <w:rsid w:val="00F45050"/>
    <w:rsid w:val="00F50204"/>
    <w:rsid w:val="00F51DF7"/>
    <w:rsid w:val="00F51F9B"/>
    <w:rsid w:val="00F526B3"/>
    <w:rsid w:val="00F52D94"/>
    <w:rsid w:val="00F549B2"/>
    <w:rsid w:val="00F60000"/>
    <w:rsid w:val="00F60AFF"/>
    <w:rsid w:val="00F62FFD"/>
    <w:rsid w:val="00F8063A"/>
    <w:rsid w:val="00F82EEE"/>
    <w:rsid w:val="00F84FAA"/>
    <w:rsid w:val="00F87230"/>
    <w:rsid w:val="00F91120"/>
    <w:rsid w:val="00FB54A3"/>
    <w:rsid w:val="00FC36C1"/>
    <w:rsid w:val="00FC3BFD"/>
    <w:rsid w:val="00FD0FAC"/>
    <w:rsid w:val="00FE22B4"/>
    <w:rsid w:val="00FE2B8F"/>
    <w:rsid w:val="00FE4754"/>
    <w:rsid w:val="00FE4DAB"/>
    <w:rsid w:val="00FF22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AB2A"/>
  <w15:chartTrackingRefBased/>
  <w15:docId w15:val="{D8A62B64-E218-4A90-8539-307EA3F9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F2"/>
    <w:rPr>
      <w:color w:val="0000FF"/>
      <w:u w:val="single"/>
    </w:rPr>
  </w:style>
  <w:style w:type="paragraph" w:styleId="ListParagraph">
    <w:name w:val="List Paragraph"/>
    <w:basedOn w:val="Normal"/>
    <w:uiPriority w:val="34"/>
    <w:qFormat/>
    <w:rsid w:val="002C73F9"/>
    <w:pPr>
      <w:ind w:left="720"/>
      <w:contextualSpacing/>
    </w:pPr>
  </w:style>
  <w:style w:type="character" w:styleId="UnresolvedMention">
    <w:name w:val="Unresolved Mention"/>
    <w:basedOn w:val="DefaultParagraphFont"/>
    <w:uiPriority w:val="99"/>
    <w:semiHidden/>
    <w:unhideWhenUsed/>
    <w:rsid w:val="00065483"/>
    <w:rPr>
      <w:color w:val="605E5C"/>
      <w:shd w:val="clear" w:color="auto" w:fill="E1DFDD"/>
    </w:rPr>
  </w:style>
  <w:style w:type="paragraph" w:customStyle="1" w:styleId="ColorfulList-Accent11">
    <w:name w:val="Colorful List - Accent 11"/>
    <w:basedOn w:val="Normal"/>
    <w:uiPriority w:val="34"/>
    <w:qFormat/>
    <w:rsid w:val="00526D7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9651D"/>
    <w:rPr>
      <w:color w:val="954F72" w:themeColor="followedHyperlink"/>
      <w:u w:val="single"/>
    </w:rPr>
  </w:style>
  <w:style w:type="paragraph" w:styleId="NoSpacing">
    <w:name w:val="No Spacing"/>
    <w:uiPriority w:val="1"/>
    <w:qFormat/>
    <w:rsid w:val="00DD04B3"/>
    <w:pPr>
      <w:spacing w:after="0" w:line="240" w:lineRule="auto"/>
    </w:pPr>
  </w:style>
  <w:style w:type="character" w:styleId="CommentReference">
    <w:name w:val="annotation reference"/>
    <w:basedOn w:val="DefaultParagraphFont"/>
    <w:uiPriority w:val="99"/>
    <w:semiHidden/>
    <w:unhideWhenUsed/>
    <w:rsid w:val="00D34875"/>
    <w:rPr>
      <w:sz w:val="16"/>
      <w:szCs w:val="16"/>
    </w:rPr>
  </w:style>
  <w:style w:type="paragraph" w:styleId="CommentText">
    <w:name w:val="annotation text"/>
    <w:basedOn w:val="Normal"/>
    <w:link w:val="CommentTextChar"/>
    <w:uiPriority w:val="99"/>
    <w:semiHidden/>
    <w:unhideWhenUsed/>
    <w:rsid w:val="00D34875"/>
    <w:pPr>
      <w:spacing w:line="240" w:lineRule="auto"/>
    </w:pPr>
    <w:rPr>
      <w:sz w:val="20"/>
      <w:szCs w:val="20"/>
    </w:rPr>
  </w:style>
  <w:style w:type="character" w:customStyle="1" w:styleId="CommentTextChar">
    <w:name w:val="Comment Text Char"/>
    <w:basedOn w:val="DefaultParagraphFont"/>
    <w:link w:val="CommentText"/>
    <w:uiPriority w:val="99"/>
    <w:semiHidden/>
    <w:rsid w:val="00D34875"/>
    <w:rPr>
      <w:sz w:val="20"/>
      <w:szCs w:val="20"/>
    </w:rPr>
  </w:style>
  <w:style w:type="paragraph" w:styleId="CommentSubject">
    <w:name w:val="annotation subject"/>
    <w:basedOn w:val="CommentText"/>
    <w:next w:val="CommentText"/>
    <w:link w:val="CommentSubjectChar"/>
    <w:uiPriority w:val="99"/>
    <w:semiHidden/>
    <w:unhideWhenUsed/>
    <w:rsid w:val="00D34875"/>
    <w:rPr>
      <w:b/>
      <w:bCs/>
    </w:rPr>
  </w:style>
  <w:style w:type="character" w:customStyle="1" w:styleId="CommentSubjectChar">
    <w:name w:val="Comment Subject Char"/>
    <w:basedOn w:val="CommentTextChar"/>
    <w:link w:val="CommentSubject"/>
    <w:uiPriority w:val="99"/>
    <w:semiHidden/>
    <w:rsid w:val="00D34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813">
      <w:bodyDiv w:val="1"/>
      <w:marLeft w:val="0"/>
      <w:marRight w:val="0"/>
      <w:marTop w:val="0"/>
      <w:marBottom w:val="0"/>
      <w:divBdr>
        <w:top w:val="none" w:sz="0" w:space="0" w:color="auto"/>
        <w:left w:val="none" w:sz="0" w:space="0" w:color="auto"/>
        <w:bottom w:val="none" w:sz="0" w:space="0" w:color="auto"/>
        <w:right w:val="none" w:sz="0" w:space="0" w:color="auto"/>
      </w:divBdr>
      <w:divsChild>
        <w:div w:id="222957791">
          <w:marLeft w:val="0"/>
          <w:marRight w:val="0"/>
          <w:marTop w:val="0"/>
          <w:marBottom w:val="0"/>
          <w:divBdr>
            <w:top w:val="none" w:sz="0" w:space="0" w:color="auto"/>
            <w:left w:val="none" w:sz="0" w:space="0" w:color="auto"/>
            <w:bottom w:val="none" w:sz="0" w:space="0" w:color="auto"/>
            <w:right w:val="none" w:sz="0" w:space="0" w:color="auto"/>
          </w:divBdr>
        </w:div>
        <w:div w:id="1282032139">
          <w:marLeft w:val="0"/>
          <w:marRight w:val="0"/>
          <w:marTop w:val="0"/>
          <w:marBottom w:val="0"/>
          <w:divBdr>
            <w:top w:val="none" w:sz="0" w:space="0" w:color="auto"/>
            <w:left w:val="none" w:sz="0" w:space="0" w:color="auto"/>
            <w:bottom w:val="none" w:sz="0" w:space="0" w:color="auto"/>
            <w:right w:val="none" w:sz="0" w:space="0" w:color="auto"/>
          </w:divBdr>
        </w:div>
        <w:div w:id="990523626">
          <w:marLeft w:val="0"/>
          <w:marRight w:val="0"/>
          <w:marTop w:val="0"/>
          <w:marBottom w:val="0"/>
          <w:divBdr>
            <w:top w:val="none" w:sz="0" w:space="0" w:color="auto"/>
            <w:left w:val="none" w:sz="0" w:space="0" w:color="auto"/>
            <w:bottom w:val="none" w:sz="0" w:space="0" w:color="auto"/>
            <w:right w:val="none" w:sz="0" w:space="0" w:color="auto"/>
          </w:divBdr>
        </w:div>
        <w:div w:id="502819375">
          <w:marLeft w:val="0"/>
          <w:marRight w:val="0"/>
          <w:marTop w:val="0"/>
          <w:marBottom w:val="0"/>
          <w:divBdr>
            <w:top w:val="none" w:sz="0" w:space="0" w:color="auto"/>
            <w:left w:val="none" w:sz="0" w:space="0" w:color="auto"/>
            <w:bottom w:val="none" w:sz="0" w:space="0" w:color="auto"/>
            <w:right w:val="none" w:sz="0" w:space="0" w:color="auto"/>
          </w:divBdr>
        </w:div>
        <w:div w:id="569968633">
          <w:marLeft w:val="0"/>
          <w:marRight w:val="0"/>
          <w:marTop w:val="0"/>
          <w:marBottom w:val="0"/>
          <w:divBdr>
            <w:top w:val="none" w:sz="0" w:space="0" w:color="auto"/>
            <w:left w:val="none" w:sz="0" w:space="0" w:color="auto"/>
            <w:bottom w:val="none" w:sz="0" w:space="0" w:color="auto"/>
            <w:right w:val="none" w:sz="0" w:space="0" w:color="auto"/>
          </w:divBdr>
        </w:div>
        <w:div w:id="1917283672">
          <w:marLeft w:val="0"/>
          <w:marRight w:val="0"/>
          <w:marTop w:val="0"/>
          <w:marBottom w:val="0"/>
          <w:divBdr>
            <w:top w:val="none" w:sz="0" w:space="0" w:color="auto"/>
            <w:left w:val="none" w:sz="0" w:space="0" w:color="auto"/>
            <w:bottom w:val="none" w:sz="0" w:space="0" w:color="auto"/>
            <w:right w:val="none" w:sz="0" w:space="0" w:color="auto"/>
          </w:divBdr>
        </w:div>
        <w:div w:id="35012852">
          <w:marLeft w:val="0"/>
          <w:marRight w:val="0"/>
          <w:marTop w:val="0"/>
          <w:marBottom w:val="0"/>
          <w:divBdr>
            <w:top w:val="none" w:sz="0" w:space="0" w:color="auto"/>
            <w:left w:val="none" w:sz="0" w:space="0" w:color="auto"/>
            <w:bottom w:val="none" w:sz="0" w:space="0" w:color="auto"/>
            <w:right w:val="none" w:sz="0" w:space="0" w:color="auto"/>
          </w:divBdr>
        </w:div>
        <w:div w:id="1608198336">
          <w:marLeft w:val="0"/>
          <w:marRight w:val="0"/>
          <w:marTop w:val="0"/>
          <w:marBottom w:val="0"/>
          <w:divBdr>
            <w:top w:val="none" w:sz="0" w:space="0" w:color="auto"/>
            <w:left w:val="none" w:sz="0" w:space="0" w:color="auto"/>
            <w:bottom w:val="none" w:sz="0" w:space="0" w:color="auto"/>
            <w:right w:val="none" w:sz="0" w:space="0" w:color="auto"/>
          </w:divBdr>
        </w:div>
        <w:div w:id="1451122520">
          <w:marLeft w:val="0"/>
          <w:marRight w:val="0"/>
          <w:marTop w:val="0"/>
          <w:marBottom w:val="0"/>
          <w:divBdr>
            <w:top w:val="none" w:sz="0" w:space="0" w:color="auto"/>
            <w:left w:val="none" w:sz="0" w:space="0" w:color="auto"/>
            <w:bottom w:val="none" w:sz="0" w:space="0" w:color="auto"/>
            <w:right w:val="none" w:sz="0" w:space="0" w:color="auto"/>
          </w:divBdr>
        </w:div>
        <w:div w:id="1443958102">
          <w:marLeft w:val="0"/>
          <w:marRight w:val="0"/>
          <w:marTop w:val="0"/>
          <w:marBottom w:val="0"/>
          <w:divBdr>
            <w:top w:val="none" w:sz="0" w:space="0" w:color="auto"/>
            <w:left w:val="none" w:sz="0" w:space="0" w:color="auto"/>
            <w:bottom w:val="none" w:sz="0" w:space="0" w:color="auto"/>
            <w:right w:val="none" w:sz="0" w:space="0" w:color="auto"/>
          </w:divBdr>
        </w:div>
        <w:div w:id="611014468">
          <w:marLeft w:val="0"/>
          <w:marRight w:val="0"/>
          <w:marTop w:val="0"/>
          <w:marBottom w:val="0"/>
          <w:divBdr>
            <w:top w:val="none" w:sz="0" w:space="0" w:color="auto"/>
            <w:left w:val="none" w:sz="0" w:space="0" w:color="auto"/>
            <w:bottom w:val="none" w:sz="0" w:space="0" w:color="auto"/>
            <w:right w:val="none" w:sz="0" w:space="0" w:color="auto"/>
          </w:divBdr>
        </w:div>
      </w:divsChild>
    </w:div>
    <w:div w:id="165216329">
      <w:bodyDiv w:val="1"/>
      <w:marLeft w:val="0"/>
      <w:marRight w:val="0"/>
      <w:marTop w:val="0"/>
      <w:marBottom w:val="0"/>
      <w:divBdr>
        <w:top w:val="none" w:sz="0" w:space="0" w:color="auto"/>
        <w:left w:val="none" w:sz="0" w:space="0" w:color="auto"/>
        <w:bottom w:val="none" w:sz="0" w:space="0" w:color="auto"/>
        <w:right w:val="none" w:sz="0" w:space="0" w:color="auto"/>
      </w:divBdr>
    </w:div>
    <w:div w:id="482354038">
      <w:bodyDiv w:val="1"/>
      <w:marLeft w:val="0"/>
      <w:marRight w:val="0"/>
      <w:marTop w:val="0"/>
      <w:marBottom w:val="0"/>
      <w:divBdr>
        <w:top w:val="none" w:sz="0" w:space="0" w:color="auto"/>
        <w:left w:val="none" w:sz="0" w:space="0" w:color="auto"/>
        <w:bottom w:val="none" w:sz="0" w:space="0" w:color="auto"/>
        <w:right w:val="none" w:sz="0" w:space="0" w:color="auto"/>
      </w:divBdr>
    </w:div>
    <w:div w:id="827211682">
      <w:bodyDiv w:val="1"/>
      <w:marLeft w:val="0"/>
      <w:marRight w:val="0"/>
      <w:marTop w:val="0"/>
      <w:marBottom w:val="0"/>
      <w:divBdr>
        <w:top w:val="none" w:sz="0" w:space="0" w:color="auto"/>
        <w:left w:val="none" w:sz="0" w:space="0" w:color="auto"/>
        <w:bottom w:val="none" w:sz="0" w:space="0" w:color="auto"/>
        <w:right w:val="none" w:sz="0" w:space="0" w:color="auto"/>
      </w:divBdr>
    </w:div>
    <w:div w:id="887305944">
      <w:bodyDiv w:val="1"/>
      <w:marLeft w:val="0"/>
      <w:marRight w:val="0"/>
      <w:marTop w:val="0"/>
      <w:marBottom w:val="0"/>
      <w:divBdr>
        <w:top w:val="none" w:sz="0" w:space="0" w:color="auto"/>
        <w:left w:val="none" w:sz="0" w:space="0" w:color="auto"/>
        <w:bottom w:val="none" w:sz="0" w:space="0" w:color="auto"/>
        <w:right w:val="none" w:sz="0" w:space="0" w:color="auto"/>
      </w:divBdr>
      <w:divsChild>
        <w:div w:id="2117091496">
          <w:marLeft w:val="0"/>
          <w:marRight w:val="0"/>
          <w:marTop w:val="0"/>
          <w:marBottom w:val="0"/>
          <w:divBdr>
            <w:top w:val="none" w:sz="0" w:space="0" w:color="auto"/>
            <w:left w:val="none" w:sz="0" w:space="0" w:color="auto"/>
            <w:bottom w:val="none" w:sz="0" w:space="0" w:color="auto"/>
            <w:right w:val="none" w:sz="0" w:space="0" w:color="auto"/>
          </w:divBdr>
        </w:div>
        <w:div w:id="2117600368">
          <w:marLeft w:val="0"/>
          <w:marRight w:val="0"/>
          <w:marTop w:val="0"/>
          <w:marBottom w:val="0"/>
          <w:divBdr>
            <w:top w:val="none" w:sz="0" w:space="0" w:color="auto"/>
            <w:left w:val="none" w:sz="0" w:space="0" w:color="auto"/>
            <w:bottom w:val="none" w:sz="0" w:space="0" w:color="auto"/>
            <w:right w:val="none" w:sz="0" w:space="0" w:color="auto"/>
          </w:divBdr>
        </w:div>
        <w:div w:id="1417021767">
          <w:marLeft w:val="0"/>
          <w:marRight w:val="0"/>
          <w:marTop w:val="0"/>
          <w:marBottom w:val="0"/>
          <w:divBdr>
            <w:top w:val="none" w:sz="0" w:space="0" w:color="auto"/>
            <w:left w:val="none" w:sz="0" w:space="0" w:color="auto"/>
            <w:bottom w:val="none" w:sz="0" w:space="0" w:color="auto"/>
            <w:right w:val="none" w:sz="0" w:space="0" w:color="auto"/>
          </w:divBdr>
        </w:div>
      </w:divsChild>
    </w:div>
    <w:div w:id="948047942">
      <w:bodyDiv w:val="1"/>
      <w:marLeft w:val="0"/>
      <w:marRight w:val="0"/>
      <w:marTop w:val="0"/>
      <w:marBottom w:val="0"/>
      <w:divBdr>
        <w:top w:val="none" w:sz="0" w:space="0" w:color="auto"/>
        <w:left w:val="none" w:sz="0" w:space="0" w:color="auto"/>
        <w:bottom w:val="none" w:sz="0" w:space="0" w:color="auto"/>
        <w:right w:val="none" w:sz="0" w:space="0" w:color="auto"/>
      </w:divBdr>
      <w:divsChild>
        <w:div w:id="1196770298">
          <w:marLeft w:val="0"/>
          <w:marRight w:val="0"/>
          <w:marTop w:val="0"/>
          <w:marBottom w:val="0"/>
          <w:divBdr>
            <w:top w:val="none" w:sz="0" w:space="0" w:color="auto"/>
            <w:left w:val="none" w:sz="0" w:space="0" w:color="auto"/>
            <w:bottom w:val="none" w:sz="0" w:space="0" w:color="auto"/>
            <w:right w:val="none" w:sz="0" w:space="0" w:color="auto"/>
          </w:divBdr>
        </w:div>
        <w:div w:id="1680964779">
          <w:marLeft w:val="0"/>
          <w:marRight w:val="0"/>
          <w:marTop w:val="0"/>
          <w:marBottom w:val="0"/>
          <w:divBdr>
            <w:top w:val="none" w:sz="0" w:space="0" w:color="auto"/>
            <w:left w:val="none" w:sz="0" w:space="0" w:color="auto"/>
            <w:bottom w:val="none" w:sz="0" w:space="0" w:color="auto"/>
            <w:right w:val="none" w:sz="0" w:space="0" w:color="auto"/>
          </w:divBdr>
        </w:div>
        <w:div w:id="1232035362">
          <w:marLeft w:val="0"/>
          <w:marRight w:val="0"/>
          <w:marTop w:val="0"/>
          <w:marBottom w:val="0"/>
          <w:divBdr>
            <w:top w:val="none" w:sz="0" w:space="0" w:color="auto"/>
            <w:left w:val="none" w:sz="0" w:space="0" w:color="auto"/>
            <w:bottom w:val="none" w:sz="0" w:space="0" w:color="auto"/>
            <w:right w:val="none" w:sz="0" w:space="0" w:color="auto"/>
          </w:divBdr>
        </w:div>
      </w:divsChild>
    </w:div>
    <w:div w:id="994335037">
      <w:bodyDiv w:val="1"/>
      <w:marLeft w:val="0"/>
      <w:marRight w:val="0"/>
      <w:marTop w:val="0"/>
      <w:marBottom w:val="0"/>
      <w:divBdr>
        <w:top w:val="none" w:sz="0" w:space="0" w:color="auto"/>
        <w:left w:val="none" w:sz="0" w:space="0" w:color="auto"/>
        <w:bottom w:val="none" w:sz="0" w:space="0" w:color="auto"/>
        <w:right w:val="none" w:sz="0" w:space="0" w:color="auto"/>
      </w:divBdr>
    </w:div>
    <w:div w:id="1826580096">
      <w:bodyDiv w:val="1"/>
      <w:marLeft w:val="0"/>
      <w:marRight w:val="0"/>
      <w:marTop w:val="0"/>
      <w:marBottom w:val="0"/>
      <w:divBdr>
        <w:top w:val="none" w:sz="0" w:space="0" w:color="auto"/>
        <w:left w:val="none" w:sz="0" w:space="0" w:color="auto"/>
        <w:bottom w:val="none" w:sz="0" w:space="0" w:color="auto"/>
        <w:right w:val="none" w:sz="0" w:space="0" w:color="auto"/>
      </w:divBdr>
    </w:div>
    <w:div w:id="2051373800">
      <w:bodyDiv w:val="1"/>
      <w:marLeft w:val="0"/>
      <w:marRight w:val="0"/>
      <w:marTop w:val="0"/>
      <w:marBottom w:val="0"/>
      <w:divBdr>
        <w:top w:val="none" w:sz="0" w:space="0" w:color="auto"/>
        <w:left w:val="none" w:sz="0" w:space="0" w:color="auto"/>
        <w:bottom w:val="none" w:sz="0" w:space="0" w:color="auto"/>
        <w:right w:val="none" w:sz="0" w:space="0" w:color="auto"/>
      </w:divBdr>
      <w:divsChild>
        <w:div w:id="1746610415">
          <w:marLeft w:val="0"/>
          <w:marRight w:val="0"/>
          <w:marTop w:val="0"/>
          <w:marBottom w:val="0"/>
          <w:divBdr>
            <w:top w:val="none" w:sz="0" w:space="0" w:color="auto"/>
            <w:left w:val="none" w:sz="0" w:space="0" w:color="auto"/>
            <w:bottom w:val="none" w:sz="0" w:space="0" w:color="auto"/>
            <w:right w:val="none" w:sz="0" w:space="0" w:color="auto"/>
          </w:divBdr>
        </w:div>
        <w:div w:id="2009628267">
          <w:marLeft w:val="0"/>
          <w:marRight w:val="0"/>
          <w:marTop w:val="0"/>
          <w:marBottom w:val="0"/>
          <w:divBdr>
            <w:top w:val="none" w:sz="0" w:space="0" w:color="auto"/>
            <w:left w:val="none" w:sz="0" w:space="0" w:color="auto"/>
            <w:bottom w:val="none" w:sz="0" w:space="0" w:color="auto"/>
            <w:right w:val="none" w:sz="0" w:space="0" w:color="auto"/>
          </w:divBdr>
        </w:div>
        <w:div w:id="131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Catchpole</dc:creator>
  <cp:keywords/>
  <dc:description/>
  <cp:lastModifiedBy>Beverley Smith</cp:lastModifiedBy>
  <cp:revision>2</cp:revision>
  <cp:lastPrinted>2023-01-30T15:45:00Z</cp:lastPrinted>
  <dcterms:created xsi:type="dcterms:W3CDTF">2023-11-13T13:40:00Z</dcterms:created>
  <dcterms:modified xsi:type="dcterms:W3CDTF">2023-11-13T13:40:00Z</dcterms:modified>
</cp:coreProperties>
</file>